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2E5C9" w14:textId="4211C7A1" w:rsidR="00D545FA" w:rsidRPr="00DE1A7C" w:rsidRDefault="00D545FA" w:rsidP="00DE1A7C">
      <w:pPr>
        <w:pStyle w:val="ShapkaDocumentu"/>
        <w:rPr>
          <w:noProof/>
          <w:sz w:val="24"/>
          <w:szCs w:val="24"/>
        </w:rPr>
      </w:pPr>
      <w:r w:rsidRPr="00DE1A7C">
        <w:rPr>
          <w:noProof/>
          <w:sz w:val="24"/>
          <w:szCs w:val="24"/>
          <w:lang w:val="en-AU"/>
        </w:rPr>
        <w:t xml:space="preserve">Додаток </w:t>
      </w:r>
      <w:r w:rsidR="00DE1A7C">
        <w:rPr>
          <w:noProof/>
          <w:sz w:val="24"/>
          <w:szCs w:val="24"/>
        </w:rPr>
        <w:t>3</w:t>
      </w:r>
      <w:r w:rsidR="00E51D04">
        <w:rPr>
          <w:noProof/>
          <w:sz w:val="24"/>
          <w:szCs w:val="24"/>
        </w:rPr>
        <w:t xml:space="preserve"> до Порядку</w:t>
      </w:r>
      <w:r w:rsidRPr="00DE1A7C">
        <w:rPr>
          <w:noProof/>
          <w:sz w:val="24"/>
          <w:szCs w:val="24"/>
          <w:lang w:val="en-AU"/>
        </w:rPr>
        <w:br/>
      </w:r>
      <w:r w:rsidR="00DE1A7C">
        <w:rPr>
          <w:noProof/>
          <w:sz w:val="24"/>
          <w:szCs w:val="24"/>
        </w:rPr>
        <w:t>(наказ № 146 від 15.12. 2025)</w:t>
      </w:r>
    </w:p>
    <w:p w14:paraId="74863B64" w14:textId="77777777" w:rsidR="00D545FA" w:rsidRPr="00EC252C" w:rsidRDefault="00D545FA" w:rsidP="00D545FA">
      <w:pPr>
        <w:pStyle w:val="ac"/>
        <w:spacing w:after="120"/>
        <w:rPr>
          <w:b w:val="0"/>
          <w:noProof/>
          <w:szCs w:val="28"/>
          <w:lang w:val="en-AU"/>
        </w:rPr>
      </w:pPr>
      <w:r w:rsidRPr="00EC252C">
        <w:rPr>
          <w:b w:val="0"/>
          <w:noProof/>
          <w:szCs w:val="28"/>
          <w:lang w:val="en-AU"/>
        </w:rPr>
        <w:t>Примірний перелік</w:t>
      </w:r>
      <w:r w:rsidRPr="00EC252C">
        <w:rPr>
          <w:b w:val="0"/>
          <w:noProof/>
          <w:szCs w:val="28"/>
          <w:lang w:val="en-AU"/>
        </w:rPr>
        <w:br/>
        <w:t>номерів телефонів та служб для звернення дітей</w:t>
      </w:r>
      <w:r w:rsidRPr="00EC252C">
        <w:rPr>
          <w:b w:val="0"/>
          <w:noProof/>
          <w:szCs w:val="28"/>
          <w:lang w:val="en-AU"/>
        </w:rPr>
        <w:br/>
        <w:t xml:space="preserve"> по допомогу у випадку насильства та  жорстокого </w:t>
      </w:r>
      <w:r w:rsidRPr="00EC252C">
        <w:rPr>
          <w:b w:val="0"/>
          <w:noProof/>
          <w:szCs w:val="28"/>
          <w:lang w:val="en-AU"/>
        </w:rPr>
        <w:br/>
        <w:t>поводження з ними або загрози їх життю чи здоров’ю,</w:t>
      </w:r>
      <w:r w:rsidRPr="00EC252C">
        <w:rPr>
          <w:b w:val="0"/>
          <w:noProof/>
          <w:szCs w:val="28"/>
          <w:lang w:val="en-AU"/>
        </w:rPr>
        <w:br/>
        <w:t>а також  випадків насильства та/або жорстокого</w:t>
      </w:r>
      <w:r w:rsidRPr="00EC252C">
        <w:rPr>
          <w:b w:val="0"/>
          <w:noProof/>
          <w:szCs w:val="28"/>
          <w:lang w:val="en-AU"/>
        </w:rPr>
        <w:br/>
        <w:t xml:space="preserve"> поводження або загрози життю чи здоров’ю </w:t>
      </w:r>
      <w:r w:rsidRPr="00EC252C">
        <w:rPr>
          <w:b w:val="0"/>
          <w:noProof/>
          <w:szCs w:val="28"/>
          <w:lang w:val="en-AU"/>
        </w:rPr>
        <w:br/>
        <w:t>інших дітей в закладах</w:t>
      </w:r>
    </w:p>
    <w:p w14:paraId="5CA15054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EC252C">
        <w:rPr>
          <w:noProof/>
          <w:szCs w:val="28"/>
          <w:lang w:val="en-AU"/>
        </w:rPr>
        <w:t>1. Національна гаряча лінія для дітей та молоді:</w:t>
      </w:r>
    </w:p>
    <w:p w14:paraId="3393A106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4A5614">
        <w:rPr>
          <w:b/>
          <w:bCs/>
          <w:noProof/>
          <w:szCs w:val="28"/>
          <w:lang w:val="en-AU"/>
        </w:rPr>
        <w:t>116 111</w:t>
      </w:r>
      <w:r w:rsidRPr="00EC252C">
        <w:rPr>
          <w:noProof/>
          <w:szCs w:val="28"/>
          <w:lang w:val="en-AU"/>
        </w:rPr>
        <w:t xml:space="preserve"> (безоплатно з мобільного телефону, цілодобово, конфіденційно, анонімно);</w:t>
      </w:r>
    </w:p>
    <w:p w14:paraId="41953C58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4A5614">
        <w:rPr>
          <w:b/>
          <w:bCs/>
          <w:noProof/>
          <w:szCs w:val="28"/>
          <w:lang w:val="en-AU"/>
        </w:rPr>
        <w:t>0 800 500 225</w:t>
      </w:r>
      <w:r w:rsidRPr="00EC252C">
        <w:rPr>
          <w:noProof/>
          <w:szCs w:val="28"/>
          <w:lang w:val="en-AU"/>
        </w:rPr>
        <w:t xml:space="preserve"> (безоплатно із стаціонарного або мобільного телефону, цілодобово, конфіденційно, анонімно).</w:t>
      </w:r>
    </w:p>
    <w:p w14:paraId="1538DBA8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EC252C">
        <w:rPr>
          <w:noProof/>
          <w:szCs w:val="28"/>
          <w:lang w:val="en-AU"/>
        </w:rPr>
        <w:t xml:space="preserve">2. Урядова гаряча лінія з протидії торгівлі людьми, запобігання та протидії домашньому насильству, насильству за ознакою статі та насильству стосовно дітей — </w:t>
      </w:r>
      <w:r w:rsidRPr="004A5614">
        <w:rPr>
          <w:b/>
          <w:bCs/>
          <w:noProof/>
          <w:szCs w:val="28"/>
          <w:lang w:val="en-AU"/>
        </w:rPr>
        <w:t>15—47</w:t>
      </w:r>
      <w:r w:rsidRPr="00EC252C">
        <w:rPr>
          <w:noProof/>
          <w:szCs w:val="28"/>
          <w:lang w:val="en-AU"/>
        </w:rPr>
        <w:t xml:space="preserve"> (безоплатно, цілодобово).</w:t>
      </w:r>
    </w:p>
    <w:p w14:paraId="414F6DC9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EC252C">
        <w:rPr>
          <w:noProof/>
          <w:szCs w:val="28"/>
          <w:lang w:val="en-AU"/>
        </w:rPr>
        <w:t xml:space="preserve">3. Національна поліція — </w:t>
      </w:r>
      <w:r w:rsidRPr="004A5614">
        <w:rPr>
          <w:b/>
          <w:bCs/>
          <w:noProof/>
          <w:szCs w:val="28"/>
          <w:lang w:val="en-AU"/>
        </w:rPr>
        <w:t>102</w:t>
      </w:r>
      <w:r w:rsidRPr="00EC252C">
        <w:rPr>
          <w:noProof/>
          <w:szCs w:val="28"/>
          <w:lang w:val="en-AU"/>
        </w:rPr>
        <w:t xml:space="preserve"> (екстрене реагування, цілодобово).</w:t>
      </w:r>
    </w:p>
    <w:p w14:paraId="1F3382E0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EC252C">
        <w:rPr>
          <w:noProof/>
          <w:szCs w:val="28"/>
          <w:lang w:val="en-AU"/>
        </w:rPr>
        <w:t xml:space="preserve">4. Єдиний контактний номер телефону системи надання безоплатної правничої допомоги — </w:t>
      </w:r>
      <w:r w:rsidRPr="004A5614">
        <w:rPr>
          <w:b/>
          <w:bCs/>
          <w:noProof/>
          <w:szCs w:val="28"/>
          <w:lang w:val="en-AU"/>
        </w:rPr>
        <w:t>0 800 213 103</w:t>
      </w:r>
      <w:r w:rsidRPr="00EC252C">
        <w:rPr>
          <w:noProof/>
          <w:szCs w:val="28"/>
          <w:lang w:val="en-AU"/>
        </w:rPr>
        <w:t xml:space="preserve"> (безоплатно по всій Україні).</w:t>
      </w:r>
    </w:p>
    <w:p w14:paraId="16309076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EC252C">
        <w:rPr>
          <w:noProof/>
          <w:szCs w:val="28"/>
          <w:lang w:val="en-AU"/>
        </w:rPr>
        <w:t>5. Гаряча лінія з протидії домашньому насильству, торгівлі людьми, гендерної дискримінації:</w:t>
      </w:r>
    </w:p>
    <w:p w14:paraId="6022C479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4A5614">
        <w:rPr>
          <w:b/>
          <w:bCs/>
          <w:noProof/>
          <w:szCs w:val="28"/>
          <w:lang w:val="en-AU"/>
        </w:rPr>
        <w:t>0 800 500 335</w:t>
      </w:r>
      <w:r w:rsidRPr="00EC252C">
        <w:rPr>
          <w:noProof/>
          <w:szCs w:val="28"/>
          <w:lang w:val="en-AU"/>
        </w:rPr>
        <w:t xml:space="preserve"> (із стаціонарного телефону, цілодобово, конфіденційно, анонімно);</w:t>
      </w:r>
    </w:p>
    <w:p w14:paraId="30D84C58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4A5614">
        <w:rPr>
          <w:b/>
          <w:bCs/>
          <w:noProof/>
          <w:szCs w:val="28"/>
          <w:lang w:val="en-AU"/>
        </w:rPr>
        <w:t>116 123</w:t>
      </w:r>
      <w:r w:rsidRPr="00EC252C">
        <w:rPr>
          <w:noProof/>
          <w:szCs w:val="28"/>
          <w:lang w:val="en-AU"/>
        </w:rPr>
        <w:t xml:space="preserve"> (з мобільного телефону, цілодобово, конфіденційно, анонімно). </w:t>
      </w:r>
    </w:p>
    <w:p w14:paraId="74F5A581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EC252C">
        <w:rPr>
          <w:noProof/>
          <w:szCs w:val="28"/>
          <w:lang w:val="en-AU"/>
        </w:rPr>
        <w:t>6. Лінія довіри Міжнародного благодійного фонду “Українська фундація громадського здоров’я”:</w:t>
      </w:r>
    </w:p>
    <w:p w14:paraId="0EDB4864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EC252C">
        <w:rPr>
          <w:noProof/>
          <w:szCs w:val="28"/>
          <w:lang w:val="en-AU"/>
        </w:rPr>
        <w:t xml:space="preserve">понеділок, п’ятниця, субота: </w:t>
      </w:r>
      <w:r w:rsidRPr="004A5614">
        <w:rPr>
          <w:b/>
          <w:bCs/>
          <w:noProof/>
          <w:szCs w:val="28"/>
          <w:lang w:val="en-AU"/>
        </w:rPr>
        <w:t>(093) 795-34-53, (099) 366-63-45</w:t>
      </w:r>
      <w:r w:rsidRPr="00EC252C">
        <w:rPr>
          <w:noProof/>
          <w:szCs w:val="28"/>
          <w:lang w:val="en-AU"/>
        </w:rPr>
        <w:t xml:space="preserve">; </w:t>
      </w:r>
    </w:p>
    <w:p w14:paraId="0D74E7FE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EC252C">
        <w:rPr>
          <w:noProof/>
          <w:szCs w:val="28"/>
          <w:lang w:val="en-AU"/>
        </w:rPr>
        <w:t xml:space="preserve">вівторок, середа, четвер: </w:t>
      </w:r>
      <w:r w:rsidRPr="004A5614">
        <w:rPr>
          <w:b/>
          <w:bCs/>
          <w:noProof/>
          <w:szCs w:val="28"/>
          <w:lang w:val="en-AU"/>
        </w:rPr>
        <w:t>(099) 366-63-58, (093) 795-31-06</w:t>
      </w:r>
      <w:r w:rsidRPr="00EC252C">
        <w:rPr>
          <w:noProof/>
          <w:szCs w:val="28"/>
          <w:lang w:val="en-AU"/>
        </w:rPr>
        <w:t>.</w:t>
      </w:r>
    </w:p>
    <w:p w14:paraId="58F4AF92" w14:textId="77777777" w:rsidR="00D545FA" w:rsidRPr="00EC252C" w:rsidRDefault="00D545FA" w:rsidP="00D545FA">
      <w:pPr>
        <w:pStyle w:val="a4"/>
        <w:jc w:val="both"/>
        <w:rPr>
          <w:noProof/>
          <w:szCs w:val="28"/>
          <w:lang w:val="en-AU"/>
        </w:rPr>
      </w:pPr>
      <w:r w:rsidRPr="00EC252C">
        <w:rPr>
          <w:noProof/>
          <w:szCs w:val="28"/>
          <w:lang w:val="en-AU"/>
        </w:rPr>
        <w:t xml:space="preserve">7. Уповноважений Верховної Ради України з прав людини — </w:t>
      </w:r>
      <w:r w:rsidRPr="00EC252C">
        <w:rPr>
          <w:noProof/>
          <w:szCs w:val="28"/>
          <w:lang w:val="en-AU"/>
        </w:rPr>
        <w:br/>
      </w:r>
      <w:r w:rsidRPr="004A5614">
        <w:rPr>
          <w:b/>
          <w:bCs/>
          <w:noProof/>
          <w:szCs w:val="28"/>
          <w:lang w:val="en-AU"/>
        </w:rPr>
        <w:t>0 800 50 17 20</w:t>
      </w:r>
      <w:r w:rsidRPr="00EC252C">
        <w:rPr>
          <w:noProof/>
          <w:szCs w:val="28"/>
          <w:lang w:val="en-AU"/>
        </w:rPr>
        <w:t xml:space="preserve"> (гаряча лінія з прав дитини).</w:t>
      </w:r>
    </w:p>
    <w:p w14:paraId="3E006C00" w14:textId="4FE6578D" w:rsidR="00D545FA" w:rsidRPr="004A5614" w:rsidRDefault="00D545FA" w:rsidP="00D545FA">
      <w:pPr>
        <w:pStyle w:val="a4"/>
        <w:ind w:firstLine="0"/>
        <w:jc w:val="both"/>
        <w:rPr>
          <w:noProof/>
          <w:szCs w:val="28"/>
        </w:rPr>
      </w:pPr>
    </w:p>
    <w:sectPr w:rsidR="00D545FA" w:rsidRPr="004A5614" w:rsidSect="003B123F">
      <w:headerReference w:type="even" r:id="rId6"/>
      <w:headerReference w:type="default" r:id="rId7"/>
      <w:pgSz w:w="11906" w:h="16838" w:code="9"/>
      <w:pgMar w:top="1134" w:right="1134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FEDD1" w14:textId="77777777" w:rsidR="00F42D83" w:rsidRDefault="00F42D83">
      <w:r>
        <w:separator/>
      </w:r>
    </w:p>
  </w:endnote>
  <w:endnote w:type="continuationSeparator" w:id="0">
    <w:p w14:paraId="4FFF4552" w14:textId="77777777" w:rsidR="00F42D83" w:rsidRDefault="00F4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1ACCF" w14:textId="77777777" w:rsidR="00F42D83" w:rsidRDefault="00F42D83">
      <w:r>
        <w:separator/>
      </w:r>
    </w:p>
  </w:footnote>
  <w:footnote w:type="continuationSeparator" w:id="0">
    <w:p w14:paraId="52427931" w14:textId="77777777" w:rsidR="00F42D83" w:rsidRDefault="00F42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63D0A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F07DF9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48197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B123F">
      <w:rPr>
        <w:noProof/>
      </w:rPr>
      <w:t>2</w:t>
    </w:r>
    <w:r>
      <w:fldChar w:fldCharType="end"/>
    </w:r>
  </w:p>
  <w:p w14:paraId="42AC438A" w14:textId="77777777" w:rsidR="00525BBB" w:rsidRDefault="00D545FA" w:rsidP="00FB3A3F">
    <w:pPr>
      <w:ind w:left="6096"/>
    </w:pPr>
    <w:r>
      <w:t>Продовження додатка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25735"/>
    <w:rsid w:val="0003195B"/>
    <w:rsid w:val="000A67F8"/>
    <w:rsid w:val="001A5FC5"/>
    <w:rsid w:val="00210F96"/>
    <w:rsid w:val="002B1479"/>
    <w:rsid w:val="003B123F"/>
    <w:rsid w:val="00455252"/>
    <w:rsid w:val="004A5614"/>
    <w:rsid w:val="004C29EB"/>
    <w:rsid w:val="00525BBB"/>
    <w:rsid w:val="0063408E"/>
    <w:rsid w:val="007D7BAD"/>
    <w:rsid w:val="00803B03"/>
    <w:rsid w:val="00813211"/>
    <w:rsid w:val="00893231"/>
    <w:rsid w:val="008C720A"/>
    <w:rsid w:val="009175E2"/>
    <w:rsid w:val="00AA78A1"/>
    <w:rsid w:val="00B60926"/>
    <w:rsid w:val="00C819EB"/>
    <w:rsid w:val="00D14B4B"/>
    <w:rsid w:val="00D545FA"/>
    <w:rsid w:val="00D62814"/>
    <w:rsid w:val="00DA7D6A"/>
    <w:rsid w:val="00DC64C3"/>
    <w:rsid w:val="00DD1F21"/>
    <w:rsid w:val="00DE1A7C"/>
    <w:rsid w:val="00E14E67"/>
    <w:rsid w:val="00E51D04"/>
    <w:rsid w:val="00EC252C"/>
    <w:rsid w:val="00EE29DE"/>
    <w:rsid w:val="00F42D83"/>
    <w:rsid w:val="00F6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D98EB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30">
    <w:name w:val="Заголовок 3 Знак"/>
    <w:basedOn w:val="a0"/>
    <w:link w:val="3"/>
    <w:rsid w:val="0003195B"/>
    <w:rPr>
      <w:b/>
      <w:i/>
    </w:rPr>
  </w:style>
  <w:style w:type="table" w:styleId="ad">
    <w:name w:val="Table Grid"/>
    <w:basedOn w:val="a1"/>
    <w:rsid w:val="00D54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Святослава</cp:lastModifiedBy>
  <cp:revision>10</cp:revision>
  <cp:lastPrinted>2026-11-03T09:37:00Z</cp:lastPrinted>
  <dcterms:created xsi:type="dcterms:W3CDTF">2025-11-26T12:49:00Z</dcterms:created>
  <dcterms:modified xsi:type="dcterms:W3CDTF">2026-11-03T09:40:00Z</dcterms:modified>
</cp:coreProperties>
</file>