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ind w:hanging="0" w:end="141"/>
        <w:jc w:val="center"/>
        <w:rPr>
          <w:b/>
          <w:color w:themeColor="text1" w:val="000000"/>
          <w:sz w:val="32"/>
          <w:szCs w:val="28"/>
        </w:rPr>
      </w:pPr>
      <w:r>
        <w:rPr/>
        <w:drawing>
          <wp:inline distT="0" distB="0" distL="0" distR="0">
            <wp:extent cx="647700" cy="8477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 w:themeFill="background1"/>
        <w:ind w:hanging="0" w:end="141"/>
        <w:jc w:val="center"/>
        <w:rPr>
          <w:color w:themeColor="text1" w:val="000000"/>
          <w:sz w:val="28"/>
          <w:szCs w:val="28"/>
          <w:lang w:val="uk-UA"/>
        </w:rPr>
      </w:pPr>
      <w:r>
        <w:rPr>
          <w:color w:themeColor="text1" w:val="000000"/>
          <w:sz w:val="28"/>
          <w:szCs w:val="28"/>
          <w:lang w:val="uk-UA"/>
        </w:rPr>
        <w:t>ДЕПАРТАМЕНТ ОСВІТИ ТА НАУКИ</w:t>
      </w:r>
    </w:p>
    <w:p>
      <w:pPr>
        <w:pStyle w:val="Normal"/>
        <w:shd w:val="clear" w:color="auto" w:fill="FFFFFF" w:themeFill="background1"/>
        <w:ind w:hanging="0" w:end="141"/>
        <w:jc w:val="center"/>
        <w:rPr>
          <w:color w:themeColor="text1" w:val="000000"/>
          <w:sz w:val="28"/>
          <w:szCs w:val="28"/>
          <w:lang w:val="uk-UA"/>
        </w:rPr>
      </w:pPr>
      <w:r>
        <w:rPr>
          <w:color w:themeColor="text1" w:val="000000"/>
          <w:sz w:val="28"/>
          <w:szCs w:val="28"/>
          <w:lang w:val="uk-UA"/>
        </w:rPr>
        <w:t xml:space="preserve">   </w:t>
      </w:r>
      <w:r>
        <w:rPr>
          <w:color w:themeColor="text1" w:val="000000"/>
          <w:sz w:val="28"/>
          <w:szCs w:val="28"/>
          <w:lang w:val="uk-UA"/>
        </w:rPr>
        <w:t>ІВАНО-ФРАНКІВСЬКОЇ МІСЬКОЇ РАДИ</w:t>
      </w:r>
    </w:p>
    <w:p>
      <w:pPr>
        <w:pStyle w:val="Normal"/>
        <w:shd w:val="clear" w:color="auto" w:fill="FFFFFF" w:themeFill="background1"/>
        <w:ind w:hanging="0" w:end="141"/>
        <w:jc w:val="center"/>
        <w:rPr>
          <w:b/>
          <w:color w:themeColor="text1" w:val="000000"/>
          <w:sz w:val="32"/>
          <w:szCs w:val="28"/>
          <w:lang w:val="uk-UA"/>
        </w:rPr>
      </w:pPr>
      <w:r>
        <w:rPr>
          <w:b/>
          <w:color w:themeColor="text1" w:val="000000"/>
          <w:sz w:val="32"/>
          <w:szCs w:val="28"/>
          <w:lang w:val="uk-UA"/>
        </w:rPr>
        <w:t>ЛІЦЕЙ № 25</w:t>
      </w:r>
    </w:p>
    <w:p>
      <w:pPr>
        <w:pStyle w:val="Normal"/>
        <w:shd w:val="clear" w:color="auto" w:fill="FFFFFF" w:themeFill="background1"/>
        <w:ind w:hanging="0" w:end="-284"/>
        <w:rPr>
          <w:b/>
          <w:color w:themeColor="text1" w:val="000000"/>
          <w:sz w:val="28"/>
          <w:szCs w:val="28"/>
          <w:lang w:val="uk-UA"/>
        </w:rPr>
      </w:pPr>
      <w:r>
        <w:rPr>
          <w:b/>
          <w:color w:themeColor="text1" w:val="000000"/>
          <w:sz w:val="28"/>
          <w:szCs w:val="28"/>
          <w:lang w:val="uk-UA"/>
        </w:rPr>
        <w:t xml:space="preserve">                           </w:t>
      </w:r>
      <w:r>
        <w:rPr>
          <w:b/>
          <w:color w:themeColor="text1" w:val="000000"/>
          <w:sz w:val="28"/>
          <w:szCs w:val="28"/>
          <w:lang w:val="uk-UA"/>
        </w:rPr>
        <w:t>ІВАНО-ФРАНКІВСЬКОЇ МІСЬКОЇ РАДИ</w:t>
      </w:r>
    </w:p>
    <w:p>
      <w:pPr>
        <w:pStyle w:val="Normal"/>
        <w:shd w:val="clear" w:color="auto" w:fill="FFFFFF" w:themeFill="background1"/>
        <w:jc w:val="center"/>
        <w:rPr>
          <w:color w:themeColor="text1" w:val="000000"/>
          <w:szCs w:val="28"/>
          <w:lang w:val="uk-UA"/>
        </w:rPr>
      </w:pPr>
      <w:r>
        <w:rPr>
          <w:color w:themeColor="text1" w:val="000000"/>
          <w:szCs w:val="28"/>
          <w:lang w:val="uk-UA"/>
        </w:rPr>
        <w:t>вул. 24 Серпня, 13, м. Івано-Франківськ, Івано-Франківська обл., 76003</w:t>
      </w:r>
    </w:p>
    <w:p>
      <w:pPr>
        <w:pStyle w:val="Normal"/>
        <w:shd w:val="clear" w:color="auto" w:fill="FFFFFF" w:themeFill="background1"/>
        <w:jc w:val="center"/>
        <w:rPr>
          <w:color w:themeColor="text1" w:val="000000"/>
          <w:szCs w:val="28"/>
          <w:lang w:val="uk-UA"/>
        </w:rPr>
      </w:pPr>
      <w:r>
        <w:rPr>
          <w:color w:themeColor="text1" w:val="000000"/>
          <w:szCs w:val="28"/>
          <w:lang w:val="uk-UA"/>
        </w:rPr>
        <w:t xml:space="preserve">тел./факс (03422) 56-96-46, e-mail: </w:t>
      </w:r>
      <w:r>
        <w:rPr>
          <w:color w:themeColor="text1" w:val="000000"/>
          <w:szCs w:val="28"/>
          <w:lang w:val="en-US"/>
        </w:rPr>
        <w:t>frankivsk</w:t>
      </w:r>
      <w:r>
        <w:rPr>
          <w:color w:themeColor="text1" w:val="000000"/>
          <w:szCs w:val="28"/>
          <w:lang w:val="uk-UA"/>
        </w:rPr>
        <w:t>25@</w:t>
      </w:r>
      <w:r>
        <w:rPr>
          <w:color w:themeColor="text1" w:val="000000"/>
          <w:szCs w:val="28"/>
          <w:lang w:val="en-US"/>
        </w:rPr>
        <w:t>ukr</w:t>
      </w:r>
      <w:r>
        <w:rPr>
          <w:color w:themeColor="text1" w:val="000000"/>
          <w:szCs w:val="28"/>
          <w:lang w:val="uk-UA"/>
        </w:rPr>
        <w:t>.</w:t>
      </w:r>
      <w:r>
        <w:rPr>
          <w:color w:themeColor="text1" w:val="000000"/>
          <w:szCs w:val="28"/>
          <w:lang w:val="en-US"/>
        </w:rPr>
        <w:t>net</w:t>
      </w:r>
      <w:r>
        <w:rPr>
          <w:b/>
          <w:color w:themeColor="text1" w:val="000000"/>
          <w:szCs w:val="28"/>
          <w:lang w:val="uk-UA"/>
        </w:rPr>
        <w:t>,</w:t>
      </w:r>
      <w:r>
        <w:rPr>
          <w:color w:themeColor="text1" w:val="000000"/>
          <w:szCs w:val="28"/>
          <w:lang w:val="uk-UA"/>
        </w:rPr>
        <w:t xml:space="preserve"> код ЄДРПОУ 19400558</w:t>
      </w:r>
    </w:p>
    <w:p>
      <w:pPr>
        <w:pStyle w:val="Normal"/>
        <w:pBdr>
          <w:bottom w:val="single" w:sz="12" w:space="1" w:color="000000"/>
        </w:pBdr>
        <w:shd w:val="clear" w:color="auto" w:fill="FFFFFF" w:themeFill="background1"/>
        <w:ind w:hanging="0" w:end="426"/>
        <w:rPr>
          <w:color w:themeColor="text1" w:val="000000"/>
          <w:sz w:val="28"/>
          <w:szCs w:val="28"/>
          <w:lang w:val="uk-UA"/>
        </w:rPr>
      </w:pPr>
      <w:r>
        <w:rPr>
          <w:color w:themeColor="text1" w:val="000000"/>
          <w:sz w:val="28"/>
          <w:szCs w:val="28"/>
          <w:lang w:val="uk-UA"/>
        </w:rPr>
      </w:r>
    </w:p>
    <w:p>
      <w:pPr>
        <w:pStyle w:val="Normal"/>
        <w:rPr>
          <w:b/>
          <w:sz w:val="28"/>
          <w:lang w:val="uk-UA"/>
        </w:rPr>
      </w:pPr>
      <w:r>
        <w:rPr>
          <w:b/>
          <w:sz w:val="28"/>
          <w:lang w:val="uk-UA"/>
        </w:rPr>
      </w:r>
    </w:p>
    <w:p>
      <w:pPr>
        <w:pStyle w:val="Normal"/>
        <w:spacing w:lineRule="auto" w: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i/>
          <w:sz w:val="28"/>
          <w:szCs w:val="28"/>
        </w:rPr>
        <w:t>29</w:t>
      </w:r>
      <w:r>
        <w:rPr>
          <w:b/>
          <w:i/>
          <w:sz w:val="28"/>
          <w:szCs w:val="28"/>
          <w:lang w:val="uk-UA"/>
        </w:rPr>
        <w:t xml:space="preserve"> серпня 2025 року</w:t>
      </w: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>
        <w:rPr>
          <w:b/>
          <w:i/>
          <w:sz w:val="28"/>
          <w:szCs w:val="28"/>
          <w:lang w:val="uk-UA"/>
        </w:rPr>
        <w:t>№ 76</w:t>
      </w:r>
    </w:p>
    <w:p>
      <w:pPr>
        <w:pStyle w:val="Normal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 xml:space="preserve">Про </w:t>
      </w:r>
      <w:r>
        <w:rPr>
          <w:b/>
          <w:i/>
          <w:sz w:val="28"/>
          <w:szCs w:val="28"/>
          <w:lang w:val="uk-UA"/>
        </w:rPr>
        <w:t>призначення уповноваженої особи</w:t>
      </w:r>
    </w:p>
    <w:p>
      <w:pPr>
        <w:pStyle w:val="Normal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для проведення невідкладних заходів реагування, </w:t>
      </w:r>
    </w:p>
    <w:p>
      <w:pPr>
        <w:pStyle w:val="Normal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виявлення фактів насильства та затвердження</w:t>
      </w:r>
    </w:p>
    <w:p>
      <w:pPr>
        <w:pStyle w:val="Normal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складу комісій з розгляду випадку булінгу/цькування</w:t>
      </w:r>
    </w:p>
    <w:p>
      <w:pPr>
        <w:pStyle w:val="Normal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ст.53 Закону України «Про освіту», ст.10 Закону України «Про охорону дитинства», Закону України «Про внесення змін до деяких законодавчих актів України щодо проти дії булінгу (цькуванню)» від 18.12.2018 року № 2657-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ІІІ, наказу МОН України від 29.12. 2019 №1646 «Про порядок реагування на випадки булінгу (цькування)», листа Міністерства освіти і науки від 14.08.2020 №1/9-436 «Про створення безпечного освітнього середовища в закладі освіти та попередження і протидії булінгу (цькуванню)», Постанови Кабінету Міністрів України листа Департаменту освіти та науки від 04.06.2025 №658 «Про затвердження Типової програми унеможливлення насильства та жорстокого поводження з дітьми», з метою створення безпечного освітнього середовища та протидії жорстокості й насильства стосовно однолітків (булінгу), методичним рекомендаціям щодо виявленням, реагуванням та взаємодіям педагогічних працівників з відповідними органами та службами, представником Служби освітньої безпеки, сприяння реалізації прав осіб, постраждалих від булінгу (цькування), ефективного реагування на факти насильства в навчальному закладі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</w:rPr>
        <w:t>НАКАЗУЮ: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>Призначити Якимів С.М., директора ліцею, уповноваженою особою в закладі освіти для проведення невідкладних заходів реагування, попередження та протидії булінгу (цькування).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Повноважена особа Заник Анна Василівна головний спеціаліст відділу з питань соціального захисту дітей Служби справах дітей виконавчого комітету Івано-Франківської міської ради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Затвердити склад постійно діючої комісії з розгляду випадків булінгу (цькування):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Якимів С.М., директор ліцею, голова комісії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Бойчук С.Я, заступник голови  комісії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Яцишин Н.М., соціальний педагог, секретар комісії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Багрійчук Н.Б., заступник директора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Гонтар А.Ф., заступник директора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Ткачишин Н.В., практичний психолог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Кулик О.В., практичний психолог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Костюк К.Б., педагог-організатор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Олексин О.Р., представник СОБ (за згодою).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Комісії забезпечити: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Прийом та розгляд заяв й звернень учасників освітнього процесу щодо булінгу (цькування);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Оперативний та об’єктивний розгляд заяв/звернень з дотриманням норм чинного законодавства України. </w:t>
      </w:r>
    </w:p>
    <w:p>
      <w:pPr>
        <w:pStyle w:val="Normal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Призначити Яцишин Н.М. відповідальною особою за веденням журналу реєстрації фактів виявлення (звернення) про вчинення булінгу відповідно до встановленого Порядку та своєчасне інформування згідно з алгоритмом дій суб’єктів закладу освіти у разі визначення фактів булінгу (цькування) (додаток 1).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наказу залишаю за собою.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Ліцею №25                                                     Світлана  ЯКИМІВ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ind w:firstLine="7655" w:end="95"/>
        <w:jc w:val="both"/>
        <w:rPr>
          <w:bCs/>
          <w:color w:val="000009"/>
          <w:szCs w:val="28"/>
          <w:lang w:eastAsia="uk-UA"/>
        </w:rPr>
      </w:pPr>
      <w:r>
        <w:rPr>
          <w:bCs/>
          <w:color w:val="000009"/>
          <w:szCs w:val="28"/>
          <w:lang w:eastAsia="uk-UA"/>
        </w:rPr>
        <w:t>Додаток 1</w:t>
      </w:r>
    </w:p>
    <w:p>
      <w:pPr>
        <w:pStyle w:val="Normal"/>
        <w:shd w:val="clear" w:color="auto" w:fill="FFFFFF"/>
        <w:ind w:firstLine="7655" w:end="95"/>
        <w:jc w:val="both"/>
        <w:rPr>
          <w:bCs/>
          <w:color w:val="000009"/>
          <w:szCs w:val="28"/>
          <w:lang w:eastAsia="uk-UA"/>
        </w:rPr>
      </w:pPr>
      <w:r>
        <w:rPr>
          <w:bCs/>
          <w:color w:val="000009"/>
          <w:szCs w:val="28"/>
          <w:lang w:eastAsia="uk-UA"/>
        </w:rPr>
        <w:t xml:space="preserve">  </w:t>
      </w:r>
      <w:r>
        <w:rPr>
          <w:bCs/>
          <w:color w:val="000009"/>
          <w:szCs w:val="28"/>
          <w:lang w:eastAsia="uk-UA"/>
        </w:rPr>
        <w:t>до наказу № ___</w:t>
      </w:r>
    </w:p>
    <w:p>
      <w:pPr>
        <w:pStyle w:val="Normal"/>
        <w:shd w:val="clear" w:color="auto" w:fill="FFFFFF"/>
        <w:ind w:firstLine="7655" w:end="95"/>
        <w:rPr>
          <w:bCs/>
          <w:color w:val="000009"/>
          <w:szCs w:val="28"/>
          <w:lang w:eastAsia="uk-UA"/>
        </w:rPr>
      </w:pPr>
      <w:r>
        <w:rPr>
          <w:bCs/>
          <w:color w:val="000009"/>
          <w:szCs w:val="28"/>
          <w:lang w:eastAsia="uk-UA"/>
        </w:rPr>
        <w:t xml:space="preserve">  </w:t>
      </w:r>
      <w:r>
        <w:rPr>
          <w:bCs/>
          <w:color w:val="000009"/>
          <w:szCs w:val="28"/>
          <w:lang w:eastAsia="uk-UA"/>
        </w:rPr>
        <w:t>від 10.09.2025 р.</w:t>
      </w:r>
    </w:p>
    <w:p>
      <w:pPr>
        <w:pStyle w:val="Normal"/>
        <w:shd w:val="clear" w:color="auto" w:fill="FFFFFF"/>
        <w:ind w:hanging="0" w:end="95"/>
        <w:jc w:val="center"/>
        <w:rPr>
          <w:b/>
          <w:bCs/>
          <w:color w:val="000009"/>
          <w:sz w:val="28"/>
          <w:szCs w:val="28"/>
          <w:lang w:eastAsia="uk-UA"/>
        </w:rPr>
      </w:pPr>
      <w:r>
        <w:rPr>
          <w:b/>
          <w:bCs/>
          <w:color w:val="000009"/>
          <w:sz w:val="28"/>
          <w:szCs w:val="28"/>
          <w:lang w:eastAsia="uk-UA"/>
        </w:rPr>
      </w:r>
    </w:p>
    <w:p>
      <w:pPr>
        <w:pStyle w:val="Normal"/>
        <w:shd w:val="clear" w:color="auto" w:fill="FFFFFF"/>
        <w:ind w:hanging="0" w:end="95"/>
        <w:jc w:val="center"/>
        <w:rPr>
          <w:rFonts w:ascii="Roboto" w:hAnsi="Roboto"/>
          <w:color w:val="656565"/>
          <w:sz w:val="21"/>
          <w:szCs w:val="21"/>
          <w:lang w:eastAsia="uk-UA"/>
        </w:rPr>
      </w:pPr>
      <w:r>
        <w:rPr>
          <w:b/>
          <w:bCs/>
          <w:color w:val="000009"/>
          <w:sz w:val="28"/>
          <w:szCs w:val="28"/>
          <w:lang w:eastAsia="uk-UA"/>
        </w:rPr>
        <w:t>План заходів, спрямованих на створення безпечного освітнього середовища, запобігання</w:t>
      </w:r>
      <w:r>
        <w:rPr>
          <w:rFonts w:ascii="Roboto" w:hAnsi="Roboto"/>
          <w:color w:val="656565"/>
          <w:sz w:val="21"/>
          <w:szCs w:val="21"/>
          <w:lang w:eastAsia="uk-UA"/>
        </w:rPr>
        <w:t xml:space="preserve"> </w:t>
      </w:r>
      <w:r>
        <w:rPr>
          <w:b/>
          <w:bCs/>
          <w:color w:val="000009"/>
          <w:sz w:val="28"/>
          <w:szCs w:val="28"/>
          <w:lang w:eastAsia="uk-UA"/>
        </w:rPr>
        <w:t>та протидію насильства, булінгу (цькуванню) у 2025/2026 навчальному році</w:t>
      </w:r>
    </w:p>
    <w:tbl>
      <w:tblPr>
        <w:tblW w:w="9375" w:type="dxa"/>
        <w:jc w:val="start"/>
        <w:tblInd w:w="0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4a0" w:firstRow="1" w:noVBand="1" w:lastRow="0" w:firstColumn="1" w:lastColumn="0" w:noHBand="0"/>
      </w:tblPr>
      <w:tblGrid>
        <w:gridCol w:w="566"/>
        <w:gridCol w:w="4550"/>
        <w:gridCol w:w="1963"/>
        <w:gridCol w:w="2296"/>
      </w:tblGrid>
      <w:tr>
        <w:trPr>
          <w:trHeight w:val="752" w:hRule="atLeast"/>
        </w:trPr>
        <w:tc>
          <w:tcPr>
            <w:tcW w:w="566" w:type="dxa"/>
            <w:tcBorders>
              <w:top w:val="single" w:sz="8" w:space="0" w:color="221E1F"/>
              <w:start w:val="single" w:sz="8" w:space="0" w:color="221E1F"/>
              <w:bottom w:val="single" w:sz="8" w:space="0" w:color="221E1F"/>
              <w:end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№</w:t>
            </w:r>
          </w:p>
        </w:tc>
        <w:tc>
          <w:tcPr>
            <w:tcW w:w="4550" w:type="dxa"/>
            <w:tcBorders>
              <w:top w:val="single" w:sz="8" w:space="0" w:color="221E1F"/>
              <w:bottom w:val="single" w:sz="8" w:space="0" w:color="221E1F"/>
              <w:end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                 </w:t>
            </w:r>
            <w:r>
              <w:rPr>
                <w:color w:val="000009"/>
                <w:lang w:eastAsia="uk-UA"/>
              </w:rPr>
              <w:t>Заходи</w:t>
            </w:r>
          </w:p>
        </w:tc>
        <w:tc>
          <w:tcPr>
            <w:tcW w:w="1963" w:type="dxa"/>
            <w:tcBorders>
              <w:top w:val="single" w:sz="8" w:space="0" w:color="221E1F"/>
              <w:bottom w:val="single" w:sz="8" w:space="0" w:color="221E1F"/>
              <w:end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Терміни виконання</w:t>
            </w:r>
          </w:p>
        </w:tc>
        <w:tc>
          <w:tcPr>
            <w:tcW w:w="2296" w:type="dxa"/>
            <w:tcBorders>
              <w:top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Відповідальний</w:t>
            </w:r>
          </w:p>
        </w:tc>
      </w:tr>
      <w:tr>
        <w:trPr>
          <w:trHeight w:val="752" w:hRule="atLeast"/>
        </w:trPr>
        <w:tc>
          <w:tcPr>
            <w:tcW w:w="9375" w:type="dxa"/>
            <w:gridSpan w:val="4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tLeast" w:line="214" w:before="8" w:after="0"/>
              <w:contextualSpacing/>
              <w:jc w:val="center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b/>
                <w:bCs/>
                <w:color w:val="000009"/>
                <w:sz w:val="28"/>
                <w:szCs w:val="28"/>
                <w:lang w:eastAsia="uk-UA"/>
              </w:rPr>
              <w:t>Нормативно-правове та інформаційне забезпечення</w:t>
            </w:r>
          </w:p>
          <w:p>
            <w:pPr>
              <w:pStyle w:val="Normal"/>
              <w:widowControl w:val="false"/>
              <w:spacing w:lineRule="atLeast" w:line="214" w:before="8" w:after="0"/>
              <w:jc w:val="center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b/>
                <w:bCs/>
                <w:color w:val="000009"/>
                <w:sz w:val="28"/>
                <w:szCs w:val="28"/>
                <w:lang w:eastAsia="uk-UA"/>
              </w:rPr>
              <w:t>попередження насильства та булінгу (цькування)</w:t>
            </w:r>
          </w:p>
        </w:tc>
      </w:tr>
      <w:tr>
        <w:trPr>
          <w:trHeight w:val="724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1.1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Затвердження на педраді плану заходів, спрямованих на створення безпечного освітнього середовища, запобігання та протидію насильства, булінгу (цькування) у 2025/2026 н.р.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Серпень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Якимів С.М.</w:t>
            </w:r>
          </w:p>
        </w:tc>
      </w:tr>
      <w:tr>
        <w:trPr>
          <w:trHeight w:val="724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1.2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Підготовка наказу «Про організацію роботи з питань протидії булінгу (цькування) у закладі освіти»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</w:t>
            </w:r>
          </w:p>
        </w:tc>
      </w:tr>
      <w:tr>
        <w:trPr>
          <w:trHeight w:val="775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1.3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Підготовка наказу «Про створення комісії з розгляду випадків булінгу (цькування) в закладі освіти»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</w:t>
            </w:r>
          </w:p>
        </w:tc>
      </w:tr>
      <w:tr>
        <w:trPr>
          <w:trHeight w:val="1198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1.4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Наради з питань профілактики булінгу (цькування):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 педагогічними працівниками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 технічним персоналом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Вересень,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 </w:t>
            </w:r>
            <w:r>
              <w:rPr>
                <w:color w:val="000009"/>
                <w:lang w:eastAsia="uk-UA"/>
              </w:rPr>
              <w:t>січень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Гонтар А.Ф.,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Шинкарук Р.Р.</w:t>
            </w:r>
          </w:p>
        </w:tc>
      </w:tr>
      <w:tr>
        <w:trPr>
          <w:trHeight w:val="1198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1.5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Розроблення та оновлення внутрішніх документів (правила поведінки здобувачів освіти, алгоритм дій у разі виявлення булінгу (цькування)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1.6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Обговорення правил для учнів в класах, оформлення правил у вигляді наочних стендів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641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1.7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Організація механізмів звернення для повідомлень про випадки булінгу (цькування)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Гонтар А.Ф.,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757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1.8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Поновлення інформації про профілактику булінгу (цькування)  на сайті закладу освіти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Жовтень, січень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Браїк І.М.,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Яцишин Н.М.</w:t>
            </w:r>
          </w:p>
        </w:tc>
      </w:tr>
      <w:tr>
        <w:trPr>
          <w:trHeight w:val="1056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1.9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Перевірка інформаційної доступності правил поведінки та нормативних документів з профілактики булінгу (цькування) на сайті закладу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Листопад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spacing w:lineRule="atLeast" w:line="227" w:before="16" w:after="300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Яцишин Н.М.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1.10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Участь у акції «16 днів проти насильства»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25 листопада –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10 грудня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1.11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Виступи на батьківських зборах з профілактики булінгу (цькування) в учнівському колективі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Лютий – квітень та/або впродовж навчального року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класні керівники, запрошені спеціалісти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1.12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Організувати міжвідомчу взаємодію з підрозділами поліції, службами у справах дітей, центрами соціальних служб 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</w:t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1.13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Забезпечити проходження педагогічними працівниками спецкурсів, курсів з питань протидії булінгу (цькування)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1.14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Залучення шкільного офіцера СОБ до проведення інформаційно-просвітницьких заходів та розгляду конфліктних ситуацій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Постійно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 шкільний офіцер СОБ (Олексин О.Р.)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1.15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Перевірка приміщення, території закладу з метою виявлення місць, які потенційно можуть бути небезпечними та сприятливими для вчинення булінгу (цькування)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Постійно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Шинкарук Р.Р., Олексин О.Р.</w:t>
            </w:r>
          </w:p>
        </w:tc>
      </w:tr>
      <w:tr>
        <w:trPr>
          <w:trHeight w:val="545" w:hRule="atLeast"/>
        </w:trPr>
        <w:tc>
          <w:tcPr>
            <w:tcW w:w="9375" w:type="dxa"/>
            <w:gridSpan w:val="4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b/>
                <w:bCs/>
                <w:color w:val="000009"/>
                <w:sz w:val="28"/>
                <w:szCs w:val="28"/>
                <w:lang w:eastAsia="uk-UA"/>
              </w:rPr>
              <w:t>Робота з працівниками ліцею</w:t>
            </w:r>
          </w:p>
        </w:tc>
      </w:tr>
      <w:tr>
        <w:trPr>
          <w:trHeight w:val="953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sz w:val="21"/>
                <w:szCs w:val="21"/>
                <w:lang w:eastAsia="uk-UA"/>
              </w:rPr>
              <w:t>2.1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Провести навчальні заняття на засіданнях методичних об’єднань  для вчителів щодо запобігання булінгу (цькування) та заходів реагування на них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Осінні канікули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 xml:space="preserve">Голови МК, </w:t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заступники директора</w:t>
            </w:r>
          </w:p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sz w:val="21"/>
                <w:szCs w:val="21"/>
                <w:lang w:eastAsia="uk-UA"/>
              </w:rPr>
            </w:r>
          </w:p>
        </w:tc>
      </w:tr>
      <w:tr>
        <w:trPr>
          <w:trHeight w:val="876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sz w:val="21"/>
                <w:szCs w:val="21"/>
                <w:lang w:eastAsia="uk-UA"/>
              </w:rPr>
              <w:t>2.2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Тренінг для вчителів щодо запобігання булінгу (цькування) у закладі освіти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Зимові канікули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запрошені спеціалісти</w:t>
            </w:r>
          </w:p>
        </w:tc>
      </w:tr>
      <w:tr>
        <w:trPr>
          <w:trHeight w:val="801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sz w:val="21"/>
                <w:szCs w:val="21"/>
                <w:lang w:eastAsia="uk-UA"/>
              </w:rPr>
              <w:t>2.3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Консультування класних керівників у разі виникнення проблемних ситуацій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7" w:before="16" w:after="300"/>
              <w:rPr>
                <w:lang w:eastAsia="uk-UA"/>
              </w:rPr>
            </w:pPr>
            <w:r>
              <w:rPr>
                <w:lang w:eastAsia="uk-UA"/>
              </w:rPr>
              <w:t>Адміністрація, практичні психологи</w:t>
            </w:r>
          </w:p>
        </w:tc>
      </w:tr>
      <w:tr>
        <w:trPr>
          <w:trHeight w:val="801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2.4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Психолого-педагогічні семінари, тренінги для педагогів:</w:t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-«Емоційна компетентність, прийоми емоційної саморегуляції»;</w:t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-«Психологія позитивної комунікації на уроках. Випередження потенційно конфліктних ситуацій та їх поофілактика»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7" w:before="16" w:after="300"/>
              <w:rPr>
                <w:lang w:eastAsia="uk-UA"/>
              </w:rPr>
            </w:pPr>
            <w:r>
              <w:rPr>
                <w:lang w:eastAsia="uk-UA"/>
              </w:rPr>
            </w:r>
          </w:p>
          <w:p>
            <w:pPr>
              <w:pStyle w:val="Normal"/>
              <w:widowControl w:val="false"/>
              <w:spacing w:lineRule="atLeast" w:line="227" w:before="16" w:after="300"/>
              <w:rPr>
                <w:lang w:eastAsia="uk-UA"/>
              </w:rPr>
            </w:pPr>
            <w:r>
              <w:rPr>
                <w:lang w:eastAsia="uk-UA"/>
              </w:rPr>
              <w:t>Ткачишин Н.В.</w:t>
            </w:r>
          </w:p>
          <w:p>
            <w:pPr>
              <w:pStyle w:val="Normal"/>
              <w:widowControl w:val="false"/>
              <w:spacing w:lineRule="atLeast" w:line="227" w:before="16" w:after="300"/>
              <w:rPr>
                <w:lang w:eastAsia="uk-UA"/>
              </w:rPr>
            </w:pPr>
            <w:r>
              <w:rPr>
                <w:lang w:eastAsia="uk-UA"/>
              </w:rPr>
              <w:t>Кулик О.В.</w:t>
            </w:r>
          </w:p>
        </w:tc>
      </w:tr>
      <w:tr>
        <w:trPr>
          <w:trHeight w:val="801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2.5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Психологічний аналіз уроків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7" w:before="16" w:after="300"/>
              <w:rPr>
                <w:lang w:eastAsia="uk-UA"/>
              </w:rPr>
            </w:pPr>
            <w:r>
              <w:rPr>
                <w:lang w:eastAsia="uk-UA"/>
              </w:rPr>
              <w:t>Практичні психологи</w:t>
            </w:r>
          </w:p>
        </w:tc>
      </w:tr>
      <w:tr>
        <w:trPr>
          <w:trHeight w:val="561" w:hRule="atLeast"/>
        </w:trPr>
        <w:tc>
          <w:tcPr>
            <w:tcW w:w="9375" w:type="dxa"/>
            <w:gridSpan w:val="4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Робота з учнями (психологічний супровід та підтримка дітей)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3.1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Організація роботи  «скриньок довіри» та онлайн-консультацій для здобувачів освіти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Упродовж навчального року 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3.2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Своєчасне виявлення дітей та підлітків «групи ризику»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3.3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Розповсюдження інформаційних матеріалів з алгоритмом дій у разі спроб вербування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3.5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тренінгів для учнів з розвитку навичок спілкування, емпатії, командної роботи, ненасильницької комунікації та мирного вирішення конфліктів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керівники, практичні психологи, запрошені спеціалісти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3.6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Забезпечити проведення індивідуальних та групових занять із дітьми, які постраждали від насильства, булінгу (цькування) або схильні до агресивної поведінки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3.7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ранкових зустрічей («Ранкове коло») з метою формування навичок дружних стосунків у класному колективі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3.8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Імітаційні ігри для молодших школярів  «Якщо тебе ображають», «Якщо ви посварилися», «Якщо я образив однокласника» тощо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Листопад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Гонтар А.Ф.,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керівники, вихователі ГПД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3.9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Організація та проведення «Тижня безпечного середовища»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Жовтень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керівники, практичні психологи, вихователі ГПД</w:t>
            </w:r>
          </w:p>
        </w:tc>
      </w:tr>
      <w:tr>
        <w:trPr>
          <w:trHeight w:val="699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3.10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Організація та проведення «Тижня  толерантності»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 </w:t>
            </w:r>
            <w:r>
              <w:rPr>
                <w:color w:val="000009"/>
                <w:lang w:eastAsia="uk-UA"/>
              </w:rPr>
              <w:t xml:space="preserve">Листопад 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711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3.11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Організація та проведення Всеукраїнської акція «16 днів проти насильства»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Листопад - грудень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300" w:after="300"/>
              <w:ind w:hanging="0" w:end="141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соціальний педагог, класні керівники</w:t>
            </w:r>
          </w:p>
        </w:tc>
      </w:tr>
      <w:tr>
        <w:trPr>
          <w:trHeight w:val="937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3.12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Години спілкування «Булінг: міфи та реальність», «Не допускай насилля над ближнім», «Допоможи другу», «Стоп булінгу!», «Світ без насильства» тощо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Січень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ind w:hanging="0" w:end="141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керівники, практичні психологи, вихователі ГПД</w:t>
            </w:r>
          </w:p>
        </w:tc>
      </w:tr>
      <w:tr>
        <w:trPr>
          <w:trHeight w:val="836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3.13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«Година з психологом»: розмови про булінг, творення власного серця доброти, осередка добра тощо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</w:t>
            </w:r>
          </w:p>
        </w:tc>
      </w:tr>
      <w:tr>
        <w:trPr>
          <w:trHeight w:val="836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3.14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Уроки відвертого спілкування «Змінюй в собі негативне ставлення до інших», «Як подолати булінг (цькування)»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Лютий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керівники, вихователі ГПД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3.15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Заняття з елементами тренінгу «Спілкування з однолітками», «Як протистояти тиску однолітків», «Профілактика булінгу в учнівському середовищі», «Вчимося безпечної поведінки в мережі Інтернет».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класні керівники, 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запрошені спеціалісти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3.16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інтерактивних занять, тренінгів з метою попередження жорстокого поводження, насильства  в сім’ї, булінгу (цькуванню):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-«Кібербулінг. Маніпуляція. Вербування. Наслідки»;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-«Світ без жорстокості. Зроби своє життя кращим»;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-«Що таке секстинг та як себе захистити»;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-«Булінг (цькування) та його наслідки для всіх. Розвиток навичок відповідальності та самостійності»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</w:t>
            </w:r>
          </w:p>
        </w:tc>
      </w:tr>
      <w:tr>
        <w:trPr>
          <w:trHeight w:val="561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3.17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Виставка малюнків, створення відеоролика «Ми різні, але рівні»,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Квітень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Вчителі образотворчого мистецтва</w:t>
            </w:r>
          </w:p>
        </w:tc>
      </w:tr>
      <w:tr>
        <w:trPr>
          <w:trHeight w:val="561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3.18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інтерактивних занять, тренінгів  з профілактики правопорушень: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-«Виклики сьогодення: небезпечні квести для дітей та профілактика залучення»;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-«Стереотипи та міфи щодо правопорушень»;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-«Пам’ятаємо про права і виконуємо обов’язки»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Березень-квітень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</w:t>
            </w:r>
          </w:p>
        </w:tc>
      </w:tr>
      <w:tr>
        <w:trPr>
          <w:trHeight w:val="711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3.19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Бесіди-зустрічі учнів щодо протидії булінгу (цькуванню) з представниками поліції, соціальної служби тощо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Олексин О.Р.-інспектор СОБ</w:t>
            </w:r>
          </w:p>
        </w:tc>
      </w:tr>
      <w:tr>
        <w:trPr>
          <w:trHeight w:val="711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3.20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ind w:hanging="0" w:end="153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Бібліотечні уроки на базі бібліотеки, виставки літератури, бесіди «Ми – проти булінгу (цькуванню)»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Бібліотекарі</w:t>
            </w:r>
          </w:p>
        </w:tc>
      </w:tr>
      <w:tr>
        <w:trPr>
          <w:trHeight w:val="409" w:hRule="atLeast"/>
        </w:trPr>
        <w:tc>
          <w:tcPr>
            <w:tcW w:w="9375" w:type="dxa"/>
            <w:gridSpan w:val="4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tLeast" w:line="227" w:before="16" w:after="300"/>
              <w:contextualSpacing/>
              <w:jc w:val="center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b/>
                <w:bCs/>
                <w:color w:val="000009"/>
                <w:sz w:val="28"/>
                <w:szCs w:val="28"/>
                <w:lang w:eastAsia="uk-UA"/>
              </w:rPr>
              <w:t>Робота з батьками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4.1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Тематичні батьківські збори «Протидія булінгу (цькуванню) в учнівському середовищі», «Безпечна поведінка дітей в мережі Інтернет», «Булінг та кібербулінг»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 школи, класні керівники</w:t>
            </w:r>
          </w:p>
        </w:tc>
      </w:tr>
      <w:tr>
        <w:trPr>
          <w:trHeight w:val="719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4.2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консультацій з питань взаємин батьків з дітьми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року/за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класні керівники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4.3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Консультування батьків щодо захисту прав та інтересів дітей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класні керівники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4.4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батьківських зборів «Ознаки вербування дитини та способи реагування»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 школи, класні керівники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4.5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Практикум для батьків «Психологічна підтримка в умовах війни: робота зі стресом»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Листопад-грудень 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 </w:t>
            </w:r>
            <w:r>
              <w:rPr>
                <w:color w:val="000009"/>
                <w:lang w:eastAsia="uk-UA"/>
              </w:rPr>
              <w:t>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4.6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Організувати зустрічі з юристами, психологами та представниками поліції щодо відповідальності батьків за неналежне виховання дітей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року/за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класні керівники, 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запрошені спеціалісти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4.7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Виступи на батьківських зборах у класах, інформування з актуальних питань: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-«Поговори зі мною…» Як надавати базову психологічну допомогу через розмову під час війни»;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-«Дозвольте собі бути щасливими»;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-«Стереотипи і міфи насильства в сім’ї»;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-«Рекомендації батькам щодо профілактики посттравматичних стресових розладів у дітей»;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 «Психологічні аспекти самооцінки дитини»;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-«Протидія торгівлі людьми. Безпечний віртуальний світ»;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-«Формування толерантної свідомості підлітків»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класні керівники</w:t>
            </w:r>
          </w:p>
        </w:tc>
      </w:tr>
      <w:tr>
        <w:trPr>
          <w:trHeight w:val="404" w:hRule="atLeast"/>
        </w:trPr>
        <w:tc>
          <w:tcPr>
            <w:tcW w:w="9375" w:type="dxa"/>
            <w:gridSpan w:val="4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b/>
                <w:bCs/>
                <w:color w:val="000009"/>
                <w:sz w:val="28"/>
                <w:szCs w:val="28"/>
                <w:lang w:eastAsia="uk-UA"/>
              </w:rPr>
              <w:t>Моніторинг та оцінювання освітнього середовища ліцею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5.1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Самооцінка закладу освіти за показниками  безпеки, комфортності,</w:t>
            </w:r>
            <w:r>
              <w:rPr>
                <w:color w:val="000009"/>
                <w:spacing w:val="-8"/>
                <w:lang w:eastAsia="uk-UA"/>
              </w:rPr>
              <w:t> </w:t>
            </w:r>
            <w:r>
              <w:rPr>
                <w:color w:val="000009"/>
                <w:lang w:eastAsia="uk-UA"/>
              </w:rPr>
              <w:t>інклюзивності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2 рази на рік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 школи, колектив закладу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5.2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Моніторинг ефективності виконання Плану заходів, спрямованих на запобігання та протидію булінгу (цькуванню) в ліцеї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Один раз на півріччя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 школи, класні керівники, 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5.3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Анонімне анкетування учнів про випадки булінгу (цькування) та стану безпеки у ліцеї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Один раз на півріччя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Практичні психологи 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5.4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Анонімне анкетування батьків про безпеку в закладі освіти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Квітень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 школи, класні керівники, 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5.5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Лютий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5.6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Аналіз інформації за протоколами комісії з розгляду випадків булінгу (цькування) в закладі освіти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Гонтар А.Ф.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5.7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Аналіз випадків ризикованої поведінки учнів, розробка індивідуальних планів їх підтримки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За потреби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Яцишин Н.М.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start w:val="single" w:sz="8" w:space="0" w:color="221E1F"/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5.8</w:t>
            </w:r>
          </w:p>
        </w:tc>
        <w:tc>
          <w:tcPr>
            <w:tcW w:w="4550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Підготовка звіту про виконання Плану заходів із запобігання та протидії булінгу (цькуванню) в закладі освіти</w:t>
            </w:r>
          </w:p>
        </w:tc>
        <w:tc>
          <w:tcPr>
            <w:tcW w:w="1963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Червень</w:t>
            </w:r>
          </w:p>
        </w:tc>
        <w:tc>
          <w:tcPr>
            <w:tcW w:w="2296" w:type="dxa"/>
            <w:tcBorders>
              <w:bottom w:val="single" w:sz="8" w:space="0" w:color="221E1F"/>
              <w:end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Яцишин Н.М.</w:t>
            </w:r>
          </w:p>
        </w:tc>
      </w:tr>
    </w:tbl>
    <w:p>
      <w:pPr>
        <w:pStyle w:val="Normal"/>
        <w:shd w:val="clear" w:color="auto" w:fill="FFFFFF"/>
        <w:ind w:hanging="0" w:end="95"/>
        <w:jc w:val="center"/>
        <w:rPr>
          <w:rFonts w:ascii="Roboto" w:hAnsi="Roboto"/>
          <w:color w:val="656565"/>
          <w:sz w:val="21"/>
          <w:szCs w:val="21"/>
          <w:lang w:eastAsia="uk-UA"/>
        </w:rPr>
      </w:pPr>
      <w:r>
        <w:rPr>
          <w:rFonts w:ascii="Roboto" w:hAnsi="Roboto"/>
          <w:color w:val="656565"/>
          <w:sz w:val="21"/>
          <w:szCs w:val="21"/>
          <w:lang w:eastAsia="uk-UA"/>
        </w:rPr>
        <w:t> </w:t>
      </w:r>
    </w:p>
    <w:p>
      <w:pPr>
        <w:pStyle w:val="Normal"/>
        <w:shd w:val="clear" w:color="auto" w:fill="FFFFFF"/>
        <w:ind w:hanging="0" w:end="95"/>
        <w:jc w:val="center"/>
        <w:rPr>
          <w:b/>
          <w:bCs/>
          <w:color w:val="000009"/>
          <w:sz w:val="28"/>
          <w:szCs w:val="28"/>
          <w:lang w:eastAsia="uk-UA"/>
        </w:rPr>
      </w:pPr>
      <w:r>
        <w:rPr>
          <w:b/>
          <w:bCs/>
          <w:color w:val="000009"/>
          <w:sz w:val="28"/>
          <w:szCs w:val="28"/>
          <w:lang w:eastAsia="uk-UA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End w:id="0"/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sectPr>
      <w:type w:val="nextPage"/>
      <w:pgSz w:w="11906" w:h="16838"/>
      <w:pgMar w:left="1417" w:right="850" w:gutter="0" w:header="0" w:top="568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Roboto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/>
        <w:b/>
        <w:color w:val="000009"/>
        <w:sz w:val="28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0a74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uiPriority w:val="99"/>
    <w:semiHidden/>
    <w:qFormat/>
    <w:rsid w:val="00e95b05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f23b1"/>
    <w:pPr>
      <w:spacing w:before="0" w:after="0"/>
      <w:ind w:hanging="0" w:star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e95b05"/>
    <w:pPr/>
    <w:rPr>
      <w:rFonts w:ascii="Segoe UI" w:hAnsi="Segoe UI" w:cs="Segoe UI"/>
      <w:sz w:val="18"/>
      <w:szCs w:val="18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Application>LibreOffice/26.2.3.2$Windows_X86_64 LibreOffice_project/70e089b17412e4cb7773e41413306b17a2328c34</Application>
  <AppVersion>15.0000</AppVersion>
  <Pages>7</Pages>
  <Words>1618</Words>
  <Characters>11554</Characters>
  <CharactersWithSpaces>13150</CharactersWithSpaces>
  <Paragraphs>322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2024-10-31T08:46:00Z</dcterms:created>
  <dc:creator>Святослава</dc:creator>
  <dc:description/>
  <dc:language>uk-UA</dc:language>
  <cp:lastModifiedBy/>
  <cp:lastPrinted>2025-10-27T11:12:00Z</cp:lastPrinted>
  <dcterms:modified xsi:type="dcterms:W3CDTF">2026-05-10T18:46:49Z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