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5C" w:rsidRDefault="0070445C" w:rsidP="0070445C">
      <w:pPr>
        <w:spacing w:after="0" w:line="240" w:lineRule="auto"/>
        <w:rPr>
          <w:rFonts w:ascii="Times New Roman" w:hAnsi="Times New Roman" w:cs="Times New Roman"/>
          <w:b/>
          <w:sz w:val="36"/>
          <w:szCs w:val="28"/>
        </w:rPr>
      </w:pPr>
    </w:p>
    <w:p w:rsidR="007A2CB4" w:rsidRDefault="007A2CB4" w:rsidP="0070445C">
      <w:pPr>
        <w:spacing w:after="0" w:line="240" w:lineRule="auto"/>
        <w:rPr>
          <w:rFonts w:ascii="Times New Roman" w:hAnsi="Times New Roman" w:cs="Times New Roman"/>
          <w:b/>
          <w:sz w:val="36"/>
          <w:szCs w:val="28"/>
        </w:rPr>
      </w:pPr>
    </w:p>
    <w:p w:rsidR="00161FC2" w:rsidRPr="00B6019A" w:rsidRDefault="00161FC2" w:rsidP="00B6019A">
      <w:pPr>
        <w:spacing w:after="0" w:line="240" w:lineRule="auto"/>
        <w:rPr>
          <w:rFonts w:ascii="Times New Roman" w:hAnsi="Times New Roman" w:cs="Times New Roman"/>
          <w:b/>
          <w:sz w:val="36"/>
          <w:szCs w:val="28"/>
        </w:rPr>
      </w:pPr>
    </w:p>
    <w:p w:rsidR="00161FC2" w:rsidRPr="00161FC2" w:rsidRDefault="00161FC2" w:rsidP="00161FC2">
      <w:pPr>
        <w:widowControl w:val="0"/>
        <w:spacing w:after="0" w:line="360" w:lineRule="auto"/>
        <w:rPr>
          <w:rFonts w:ascii="Times New Roman" w:eastAsia="Microsoft Sans Serif" w:hAnsi="Times New Roman" w:cs="Times New Roman"/>
          <w:color w:val="000000"/>
          <w:sz w:val="32"/>
          <w:szCs w:val="28"/>
          <w:lang w:eastAsia="uk-UA" w:bidi="uk-UA"/>
        </w:rPr>
      </w:pPr>
      <w:r w:rsidRPr="00161FC2">
        <w:rPr>
          <w:rFonts w:ascii="Times New Roman" w:eastAsia="Microsoft Sans Serif" w:hAnsi="Times New Roman" w:cs="Times New Roman"/>
          <w:color w:val="000000"/>
          <w:sz w:val="32"/>
          <w:szCs w:val="28"/>
          <w:lang w:eastAsia="uk-UA" w:bidi="uk-UA"/>
        </w:rPr>
        <w:t>СХВАЛЕНО                                                   ЗАТВЕРДЖУЮ</w:t>
      </w:r>
    </w:p>
    <w:p w:rsidR="00161FC2" w:rsidRPr="00161FC2" w:rsidRDefault="00161FC2" w:rsidP="00161FC2">
      <w:pPr>
        <w:widowControl w:val="0"/>
        <w:spacing w:after="0" w:line="240" w:lineRule="auto"/>
        <w:rPr>
          <w:rFonts w:ascii="Times New Roman" w:eastAsia="Microsoft Sans Serif" w:hAnsi="Times New Roman" w:cs="Times New Roman"/>
          <w:color w:val="000000"/>
          <w:sz w:val="28"/>
          <w:szCs w:val="28"/>
          <w:lang w:eastAsia="uk-UA" w:bidi="uk-UA"/>
        </w:rPr>
      </w:pPr>
      <w:r w:rsidRPr="00161FC2">
        <w:rPr>
          <w:rFonts w:ascii="Times New Roman" w:eastAsia="Microsoft Sans Serif" w:hAnsi="Times New Roman" w:cs="Times New Roman"/>
          <w:color w:val="000000"/>
          <w:sz w:val="28"/>
          <w:szCs w:val="28"/>
          <w:lang w:eastAsia="uk-UA" w:bidi="uk-UA"/>
        </w:rPr>
        <w:t>Протокол засідання                                                  Директор ліцею</w:t>
      </w:r>
      <w:r w:rsidRPr="00161FC2">
        <w:rPr>
          <w:rFonts w:ascii="Times New Roman" w:eastAsia="Microsoft Sans Serif" w:hAnsi="Times New Roman" w:cs="Times New Roman"/>
          <w:b/>
          <w:color w:val="000000"/>
          <w:sz w:val="28"/>
          <w:szCs w:val="28"/>
          <w:lang w:eastAsia="uk-UA" w:bidi="uk-UA"/>
        </w:rPr>
        <w:t xml:space="preserve">             </w:t>
      </w:r>
    </w:p>
    <w:p w:rsidR="00161FC2" w:rsidRPr="00161FC2" w:rsidRDefault="00161FC2" w:rsidP="00161FC2">
      <w:pPr>
        <w:widowControl w:val="0"/>
        <w:spacing w:after="0" w:line="360" w:lineRule="auto"/>
        <w:rPr>
          <w:rFonts w:ascii="Times New Roman" w:eastAsia="Microsoft Sans Serif" w:hAnsi="Times New Roman" w:cs="Times New Roman"/>
          <w:b/>
          <w:color w:val="000000"/>
          <w:sz w:val="28"/>
          <w:szCs w:val="28"/>
          <w:lang w:eastAsia="uk-UA" w:bidi="uk-UA"/>
        </w:rPr>
      </w:pPr>
      <w:r w:rsidRPr="00161FC2">
        <w:rPr>
          <w:rFonts w:ascii="Times New Roman" w:eastAsia="Microsoft Sans Serif" w:hAnsi="Times New Roman" w:cs="Times New Roman"/>
          <w:color w:val="000000"/>
          <w:sz w:val="28"/>
          <w:szCs w:val="28"/>
          <w:lang w:eastAsia="uk-UA" w:bidi="uk-UA"/>
        </w:rPr>
        <w:t>педагогічної ради  ліцею                                          __________ Світлана ЯКИМІВ</w:t>
      </w:r>
    </w:p>
    <w:p w:rsidR="00161FC2" w:rsidRPr="00161FC2" w:rsidRDefault="00161FC2" w:rsidP="00161FC2">
      <w:pPr>
        <w:widowControl w:val="0"/>
        <w:spacing w:after="0" w:line="360" w:lineRule="auto"/>
        <w:rPr>
          <w:rFonts w:ascii="Times New Roman" w:eastAsia="Microsoft Sans Serif" w:hAnsi="Times New Roman" w:cs="Times New Roman"/>
          <w:color w:val="000000"/>
          <w:sz w:val="28"/>
          <w:szCs w:val="28"/>
          <w:lang w:eastAsia="uk-UA" w:bidi="uk-UA"/>
        </w:rPr>
      </w:pPr>
      <w:r w:rsidRPr="00161FC2">
        <w:rPr>
          <w:rFonts w:ascii="Times New Roman" w:eastAsia="Microsoft Sans Serif" w:hAnsi="Times New Roman" w:cs="Times New Roman"/>
          <w:color w:val="000000"/>
          <w:sz w:val="28"/>
          <w:szCs w:val="28"/>
          <w:lang w:eastAsia="uk-UA" w:bidi="uk-UA"/>
        </w:rPr>
        <w:t xml:space="preserve">від </w:t>
      </w:r>
      <w:r w:rsidR="003C29DA">
        <w:rPr>
          <w:rFonts w:ascii="Times New Roman" w:eastAsia="Microsoft Sans Serif" w:hAnsi="Times New Roman" w:cs="Times New Roman"/>
          <w:color w:val="000000"/>
          <w:sz w:val="28"/>
          <w:szCs w:val="28"/>
          <w:u w:val="single"/>
          <w:lang w:eastAsia="uk-UA" w:bidi="uk-UA"/>
        </w:rPr>
        <w:t>29</w:t>
      </w:r>
      <w:r w:rsidRPr="00161FC2">
        <w:rPr>
          <w:rFonts w:ascii="Times New Roman" w:eastAsia="Microsoft Sans Serif" w:hAnsi="Times New Roman" w:cs="Times New Roman"/>
          <w:color w:val="000000"/>
          <w:sz w:val="28"/>
          <w:szCs w:val="28"/>
          <w:lang w:eastAsia="uk-UA" w:bidi="uk-UA"/>
        </w:rPr>
        <w:t xml:space="preserve"> серпня 202</w:t>
      </w:r>
      <w:r w:rsidR="003C29DA">
        <w:rPr>
          <w:rFonts w:ascii="Times New Roman" w:eastAsia="Microsoft Sans Serif" w:hAnsi="Times New Roman" w:cs="Times New Roman"/>
          <w:color w:val="000000"/>
          <w:sz w:val="28"/>
          <w:szCs w:val="28"/>
          <w:lang w:eastAsia="uk-UA" w:bidi="uk-UA"/>
        </w:rPr>
        <w:t>5</w:t>
      </w:r>
      <w:r w:rsidRPr="00161FC2">
        <w:rPr>
          <w:rFonts w:ascii="Times New Roman" w:eastAsia="Microsoft Sans Serif" w:hAnsi="Times New Roman" w:cs="Times New Roman"/>
          <w:color w:val="000000"/>
          <w:sz w:val="28"/>
          <w:szCs w:val="28"/>
          <w:lang w:eastAsia="uk-UA" w:bidi="uk-UA"/>
        </w:rPr>
        <w:t xml:space="preserve"> р. № </w:t>
      </w:r>
      <w:r w:rsidRPr="00161FC2">
        <w:rPr>
          <w:rFonts w:ascii="Times New Roman" w:eastAsia="Microsoft Sans Serif" w:hAnsi="Times New Roman" w:cs="Times New Roman"/>
          <w:color w:val="000000"/>
          <w:sz w:val="28"/>
          <w:szCs w:val="28"/>
          <w:u w:val="single"/>
          <w:lang w:eastAsia="uk-UA" w:bidi="uk-UA"/>
        </w:rPr>
        <w:t>1</w:t>
      </w:r>
      <w:r w:rsidRPr="00161FC2">
        <w:rPr>
          <w:rFonts w:ascii="Times New Roman" w:eastAsia="Microsoft Sans Serif" w:hAnsi="Times New Roman" w:cs="Times New Roman"/>
          <w:color w:val="000000"/>
          <w:sz w:val="28"/>
          <w:szCs w:val="28"/>
          <w:lang w:eastAsia="uk-UA" w:bidi="uk-UA"/>
        </w:rPr>
        <w:t xml:space="preserve">                                            </w:t>
      </w:r>
      <w:r w:rsidR="003C29DA">
        <w:rPr>
          <w:rFonts w:ascii="Times New Roman" w:eastAsia="Microsoft Sans Serif" w:hAnsi="Times New Roman" w:cs="Times New Roman"/>
          <w:sz w:val="28"/>
          <w:szCs w:val="28"/>
          <w:u w:val="single"/>
          <w:lang w:eastAsia="uk-UA" w:bidi="uk-UA"/>
        </w:rPr>
        <w:t>29</w:t>
      </w:r>
      <w:r w:rsidRPr="00161FC2">
        <w:rPr>
          <w:rFonts w:ascii="Times New Roman" w:eastAsia="Microsoft Sans Serif" w:hAnsi="Times New Roman" w:cs="Times New Roman"/>
          <w:sz w:val="28"/>
          <w:szCs w:val="28"/>
          <w:lang w:eastAsia="uk-UA" w:bidi="uk-UA"/>
        </w:rPr>
        <w:t xml:space="preserve"> серпня 202</w:t>
      </w:r>
      <w:r w:rsidR="003C29DA">
        <w:rPr>
          <w:rFonts w:ascii="Times New Roman" w:eastAsia="Microsoft Sans Serif" w:hAnsi="Times New Roman" w:cs="Times New Roman"/>
          <w:sz w:val="28"/>
          <w:szCs w:val="28"/>
          <w:lang w:eastAsia="uk-UA" w:bidi="uk-UA"/>
        </w:rPr>
        <w:t>5</w:t>
      </w:r>
      <w:r w:rsidRPr="00161FC2">
        <w:rPr>
          <w:rFonts w:ascii="Times New Roman" w:eastAsia="Microsoft Sans Serif" w:hAnsi="Times New Roman" w:cs="Times New Roman"/>
          <w:sz w:val="28"/>
          <w:szCs w:val="28"/>
          <w:lang w:eastAsia="uk-UA" w:bidi="uk-UA"/>
        </w:rPr>
        <w:t xml:space="preserve"> </w:t>
      </w:r>
      <w:r w:rsidRPr="00161FC2">
        <w:rPr>
          <w:rFonts w:ascii="Times New Roman" w:eastAsia="Microsoft Sans Serif" w:hAnsi="Times New Roman" w:cs="Times New Roman"/>
          <w:color w:val="000000"/>
          <w:sz w:val="28"/>
          <w:szCs w:val="28"/>
          <w:lang w:eastAsia="uk-UA" w:bidi="uk-UA"/>
        </w:rPr>
        <w:t>р .</w:t>
      </w:r>
    </w:p>
    <w:p w:rsidR="000D280E" w:rsidRPr="004D2B5F" w:rsidRDefault="000D280E" w:rsidP="000D280E">
      <w:pPr>
        <w:spacing w:after="0" w:line="240" w:lineRule="auto"/>
        <w:rPr>
          <w:rFonts w:ascii="Times New Roman" w:hAnsi="Times New Roman" w:cs="Times New Roman"/>
          <w:sz w:val="28"/>
          <w:szCs w:val="28"/>
        </w:rPr>
      </w:pPr>
    </w:p>
    <w:p w:rsidR="000D280E" w:rsidRPr="007745A1" w:rsidRDefault="000D280E" w:rsidP="000D28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D280E" w:rsidRPr="004D2B5F" w:rsidRDefault="000D280E" w:rsidP="000D280E">
      <w:pPr>
        <w:spacing w:after="0" w:line="240" w:lineRule="auto"/>
        <w:rPr>
          <w:rFonts w:ascii="Times New Roman" w:hAnsi="Times New Roman" w:cs="Times New Roman"/>
          <w:sz w:val="28"/>
          <w:szCs w:val="28"/>
        </w:rPr>
      </w:pPr>
      <w:r w:rsidRPr="00086ECD">
        <w:rPr>
          <w:rFonts w:ascii="Times New Roman" w:hAnsi="Times New Roman" w:cs="Times New Roman"/>
          <w:sz w:val="28"/>
          <w:szCs w:val="28"/>
        </w:rPr>
        <w:t xml:space="preserve"> </w:t>
      </w:r>
    </w:p>
    <w:p w:rsidR="000D280E" w:rsidRPr="007745A1" w:rsidRDefault="000D280E" w:rsidP="000D280E">
      <w:pPr>
        <w:spacing w:after="0" w:line="240" w:lineRule="auto"/>
        <w:rPr>
          <w:rFonts w:ascii="Times New Roman" w:hAnsi="Times New Roman" w:cs="Times New Roman"/>
          <w:sz w:val="28"/>
          <w:szCs w:val="28"/>
        </w:rPr>
      </w:pPr>
    </w:p>
    <w:p w:rsidR="000D280E" w:rsidRDefault="000D280E" w:rsidP="000D280E">
      <w:pPr>
        <w:spacing w:after="0" w:line="240" w:lineRule="auto"/>
        <w:rPr>
          <w:rFonts w:ascii="Times New Roman" w:hAnsi="Times New Roman" w:cs="Times New Roman"/>
          <w:b/>
          <w:sz w:val="28"/>
          <w:szCs w:val="28"/>
        </w:rPr>
      </w:pPr>
    </w:p>
    <w:p w:rsidR="000D280E" w:rsidRPr="006048A5" w:rsidRDefault="000D280E" w:rsidP="000D280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D280E" w:rsidRDefault="000D280E" w:rsidP="000B2F10">
      <w:pPr>
        <w:tabs>
          <w:tab w:val="left" w:pos="1755"/>
        </w:tabs>
        <w:spacing w:after="0" w:line="240" w:lineRule="auto"/>
        <w:rPr>
          <w:rFonts w:ascii="Times New Roman" w:hAnsi="Times New Roman" w:cs="Times New Roman"/>
          <w:b/>
          <w:sz w:val="36"/>
          <w:szCs w:val="28"/>
        </w:rPr>
      </w:pPr>
    </w:p>
    <w:p w:rsidR="000D280E" w:rsidRDefault="000D280E" w:rsidP="000A1461">
      <w:pPr>
        <w:spacing w:after="0" w:line="240" w:lineRule="auto"/>
        <w:jc w:val="center"/>
        <w:rPr>
          <w:rFonts w:ascii="Times New Roman" w:hAnsi="Times New Roman" w:cs="Times New Roman"/>
          <w:b/>
          <w:sz w:val="36"/>
          <w:szCs w:val="28"/>
        </w:rPr>
      </w:pPr>
      <w:r>
        <w:rPr>
          <w:rFonts w:ascii="Times New Roman" w:hAnsi="Times New Roman" w:cs="Times New Roman"/>
          <w:b/>
          <w:color w:val="008080"/>
          <w:sz w:val="72"/>
          <w:szCs w:val="28"/>
        </w:rPr>
        <w:t>Освітня програма</w:t>
      </w:r>
      <w:r w:rsidRPr="006048A5">
        <w:rPr>
          <w:rFonts w:ascii="Times New Roman" w:hAnsi="Times New Roman" w:cs="Times New Roman"/>
          <w:b/>
          <w:sz w:val="36"/>
          <w:szCs w:val="28"/>
        </w:rPr>
        <w:t xml:space="preserve"> </w:t>
      </w:r>
    </w:p>
    <w:p w:rsidR="000D280E" w:rsidRPr="006048A5" w:rsidRDefault="000D280E" w:rsidP="000A1461">
      <w:pPr>
        <w:spacing w:after="0" w:line="240" w:lineRule="auto"/>
        <w:jc w:val="center"/>
        <w:rPr>
          <w:rFonts w:ascii="Times New Roman" w:hAnsi="Times New Roman" w:cs="Times New Roman"/>
          <w:b/>
          <w:i/>
          <w:color w:val="008080"/>
          <w:sz w:val="56"/>
          <w:szCs w:val="28"/>
        </w:rPr>
      </w:pPr>
      <w:r w:rsidRPr="00D909DB">
        <w:rPr>
          <w:rFonts w:ascii="Times New Roman" w:hAnsi="Times New Roman" w:cs="Times New Roman"/>
          <w:b/>
          <w:color w:val="FF0000"/>
          <w:sz w:val="72"/>
          <w:szCs w:val="28"/>
        </w:rPr>
        <w:t xml:space="preserve"> </w:t>
      </w:r>
      <w:r>
        <w:rPr>
          <w:rFonts w:ascii="Times New Roman" w:hAnsi="Times New Roman" w:cs="Times New Roman"/>
          <w:b/>
          <w:i/>
          <w:color w:val="008080"/>
          <w:sz w:val="56"/>
          <w:szCs w:val="28"/>
        </w:rPr>
        <w:t>Ліцею</w:t>
      </w:r>
      <w:r w:rsidRPr="006048A5">
        <w:rPr>
          <w:rFonts w:ascii="Times New Roman" w:hAnsi="Times New Roman" w:cs="Times New Roman"/>
          <w:b/>
          <w:i/>
          <w:color w:val="008080"/>
          <w:sz w:val="56"/>
          <w:szCs w:val="28"/>
        </w:rPr>
        <w:t xml:space="preserve"> №25</w:t>
      </w:r>
    </w:p>
    <w:p w:rsidR="000D280E" w:rsidRPr="006048A5" w:rsidRDefault="000D280E" w:rsidP="000A1461">
      <w:pPr>
        <w:spacing w:after="0" w:line="240" w:lineRule="auto"/>
        <w:jc w:val="center"/>
        <w:rPr>
          <w:rFonts w:ascii="Times New Roman" w:hAnsi="Times New Roman" w:cs="Times New Roman"/>
          <w:b/>
          <w:i/>
          <w:color w:val="008080"/>
          <w:sz w:val="56"/>
          <w:szCs w:val="28"/>
        </w:rPr>
      </w:pPr>
      <w:r w:rsidRPr="006048A5">
        <w:rPr>
          <w:rFonts w:ascii="Times New Roman" w:hAnsi="Times New Roman" w:cs="Times New Roman"/>
          <w:b/>
          <w:i/>
          <w:color w:val="008080"/>
          <w:sz w:val="56"/>
          <w:szCs w:val="28"/>
        </w:rPr>
        <w:t>Івано-Франківської міської ради</w:t>
      </w:r>
    </w:p>
    <w:p w:rsidR="00FF4381" w:rsidRDefault="000D280E" w:rsidP="00FF4381">
      <w:pPr>
        <w:autoSpaceDE w:val="0"/>
        <w:autoSpaceDN w:val="0"/>
        <w:spacing w:after="0" w:line="240" w:lineRule="auto"/>
        <w:ind w:left="993" w:right="1559" w:firstLine="102"/>
        <w:jc w:val="center"/>
        <w:rPr>
          <w:rFonts w:ascii="Times New Roman" w:eastAsia="Microsoft Sans Serif" w:hAnsi="Times New Roman" w:cs="Times New Roman"/>
          <w:b/>
          <w:i/>
          <w:color w:val="000000"/>
          <w:sz w:val="40"/>
          <w:szCs w:val="40"/>
          <w:lang w:eastAsia="uk-UA" w:bidi="uk-UA"/>
        </w:rPr>
      </w:pPr>
      <w:r w:rsidRPr="005077C6">
        <w:rPr>
          <w:rFonts w:ascii="Times New Roman" w:hAnsi="Times New Roman" w:cs="Times New Roman"/>
          <w:b/>
          <w:sz w:val="56"/>
          <w:szCs w:val="28"/>
        </w:rPr>
        <w:t xml:space="preserve"> </w:t>
      </w:r>
      <w:r w:rsidR="00FF4381" w:rsidRPr="000A72DC">
        <w:rPr>
          <w:rFonts w:ascii="Times New Roman" w:eastAsia="Microsoft Sans Serif" w:hAnsi="Times New Roman" w:cs="Times New Roman"/>
          <w:b/>
          <w:i/>
          <w:color w:val="000000"/>
          <w:sz w:val="40"/>
          <w:szCs w:val="40"/>
          <w:lang w:eastAsia="uk-UA" w:bidi="uk-UA"/>
        </w:rPr>
        <w:t>першого (</w:t>
      </w:r>
      <w:r w:rsidR="00FF4381">
        <w:rPr>
          <w:rFonts w:ascii="Times New Roman" w:eastAsia="Microsoft Sans Serif" w:hAnsi="Times New Roman" w:cs="Times New Roman"/>
          <w:b/>
          <w:i/>
          <w:color w:val="000000"/>
          <w:sz w:val="40"/>
          <w:szCs w:val="40"/>
          <w:lang w:eastAsia="uk-UA" w:bidi="uk-UA"/>
        </w:rPr>
        <w:t>профільно-</w:t>
      </w:r>
      <w:r w:rsidR="00FF4381" w:rsidRPr="000A72DC">
        <w:rPr>
          <w:rFonts w:ascii="Times New Roman" w:eastAsia="Microsoft Sans Serif" w:hAnsi="Times New Roman" w:cs="Times New Roman"/>
          <w:b/>
          <w:i/>
          <w:color w:val="000000"/>
          <w:sz w:val="40"/>
          <w:szCs w:val="40"/>
          <w:lang w:eastAsia="uk-UA" w:bidi="uk-UA"/>
        </w:rPr>
        <w:t>адапт</w:t>
      </w:r>
      <w:r w:rsidR="00FF4381">
        <w:rPr>
          <w:rFonts w:ascii="Times New Roman" w:eastAsia="Microsoft Sans Serif" w:hAnsi="Times New Roman" w:cs="Times New Roman"/>
          <w:b/>
          <w:i/>
          <w:color w:val="000000"/>
          <w:sz w:val="40"/>
          <w:szCs w:val="40"/>
          <w:lang w:eastAsia="uk-UA" w:bidi="uk-UA"/>
        </w:rPr>
        <w:t>аційн</w:t>
      </w:r>
      <w:r w:rsidR="00FF4381" w:rsidRPr="000A72DC">
        <w:rPr>
          <w:rFonts w:ascii="Times New Roman" w:eastAsia="Microsoft Sans Serif" w:hAnsi="Times New Roman" w:cs="Times New Roman"/>
          <w:b/>
          <w:i/>
          <w:color w:val="000000"/>
          <w:sz w:val="40"/>
          <w:szCs w:val="40"/>
          <w:lang w:eastAsia="uk-UA" w:bidi="uk-UA"/>
        </w:rPr>
        <w:t>ого) циклу</w:t>
      </w:r>
      <w:r w:rsidR="00FF4381">
        <w:rPr>
          <w:rFonts w:ascii="Times New Roman" w:eastAsia="Microsoft Sans Serif" w:hAnsi="Times New Roman" w:cs="Times New Roman"/>
          <w:b/>
          <w:i/>
          <w:color w:val="000000"/>
          <w:sz w:val="40"/>
          <w:szCs w:val="40"/>
          <w:lang w:eastAsia="uk-UA" w:bidi="uk-UA"/>
        </w:rPr>
        <w:t xml:space="preserve"> профільної середньої освіти</w:t>
      </w:r>
    </w:p>
    <w:p w:rsidR="00FF4381" w:rsidRDefault="00FF4381" w:rsidP="00FF4381">
      <w:pPr>
        <w:autoSpaceDE w:val="0"/>
        <w:autoSpaceDN w:val="0"/>
        <w:spacing w:after="0" w:line="240" w:lineRule="auto"/>
        <w:ind w:left="1520" w:right="1882"/>
        <w:jc w:val="center"/>
        <w:rPr>
          <w:rFonts w:ascii="Times New Roman" w:eastAsia="Microsoft Sans Serif" w:hAnsi="Times New Roman" w:cs="Times New Roman"/>
          <w:b/>
          <w:i/>
          <w:color w:val="000000"/>
          <w:sz w:val="40"/>
          <w:szCs w:val="40"/>
          <w:lang w:eastAsia="uk-UA" w:bidi="uk-UA"/>
        </w:rPr>
      </w:pPr>
      <w:r>
        <w:rPr>
          <w:rFonts w:ascii="Times New Roman" w:eastAsia="Microsoft Sans Serif" w:hAnsi="Times New Roman" w:cs="Times New Roman"/>
          <w:b/>
          <w:i/>
          <w:color w:val="000000"/>
          <w:sz w:val="40"/>
          <w:szCs w:val="40"/>
          <w:lang w:eastAsia="uk-UA" w:bidi="uk-UA"/>
        </w:rPr>
        <w:t xml:space="preserve"> (10 клас)</w:t>
      </w:r>
    </w:p>
    <w:p w:rsidR="00FF4381" w:rsidRDefault="00FF4381" w:rsidP="00FF4381">
      <w:pPr>
        <w:autoSpaceDE w:val="0"/>
        <w:autoSpaceDN w:val="0"/>
        <w:spacing w:after="0" w:line="240" w:lineRule="auto"/>
        <w:ind w:left="1520" w:right="1882"/>
        <w:jc w:val="center"/>
        <w:rPr>
          <w:rFonts w:ascii="Times New Roman" w:eastAsia="Microsoft Sans Serif" w:hAnsi="Times New Roman" w:cs="Times New Roman"/>
          <w:b/>
          <w:i/>
          <w:color w:val="000000"/>
          <w:sz w:val="40"/>
          <w:szCs w:val="40"/>
          <w:lang w:eastAsia="uk-UA" w:bidi="uk-UA"/>
        </w:rPr>
      </w:pPr>
      <w:r>
        <w:rPr>
          <w:rFonts w:ascii="Times New Roman" w:eastAsia="Microsoft Sans Serif" w:hAnsi="Times New Roman" w:cs="Times New Roman"/>
          <w:b/>
          <w:i/>
          <w:color w:val="000000"/>
          <w:sz w:val="40"/>
          <w:szCs w:val="40"/>
          <w:lang w:eastAsia="uk-UA" w:bidi="uk-UA"/>
        </w:rPr>
        <w:t xml:space="preserve"> та другого (профільного) циклу</w:t>
      </w:r>
      <w:r w:rsidRPr="000A72DC">
        <w:rPr>
          <w:rFonts w:ascii="Times New Roman" w:eastAsia="Microsoft Sans Serif" w:hAnsi="Times New Roman" w:cs="Times New Roman"/>
          <w:b/>
          <w:i/>
          <w:color w:val="000000"/>
          <w:sz w:val="40"/>
          <w:szCs w:val="40"/>
          <w:lang w:eastAsia="uk-UA" w:bidi="uk-UA"/>
        </w:rPr>
        <w:t xml:space="preserve"> </w:t>
      </w:r>
    </w:p>
    <w:p w:rsidR="00FF4381" w:rsidRDefault="00FF4381" w:rsidP="00FF4381">
      <w:pPr>
        <w:autoSpaceDE w:val="0"/>
        <w:autoSpaceDN w:val="0"/>
        <w:spacing w:after="0" w:line="240" w:lineRule="auto"/>
        <w:ind w:left="1520" w:right="1882"/>
        <w:jc w:val="center"/>
        <w:rPr>
          <w:rFonts w:ascii="Times New Roman" w:eastAsia="Microsoft Sans Serif" w:hAnsi="Times New Roman" w:cs="Times New Roman"/>
          <w:b/>
          <w:i/>
          <w:color w:val="000000"/>
          <w:sz w:val="40"/>
          <w:szCs w:val="40"/>
          <w:lang w:eastAsia="uk-UA" w:bidi="uk-UA"/>
        </w:rPr>
      </w:pPr>
      <w:r w:rsidRPr="00FF4381">
        <w:rPr>
          <w:rFonts w:ascii="Times New Roman" w:eastAsia="Microsoft Sans Serif" w:hAnsi="Times New Roman" w:cs="Times New Roman"/>
          <w:b/>
          <w:i/>
          <w:color w:val="000000"/>
          <w:sz w:val="40"/>
          <w:szCs w:val="40"/>
          <w:lang w:eastAsia="uk-UA" w:bidi="uk-UA"/>
        </w:rPr>
        <w:t xml:space="preserve"> </w:t>
      </w:r>
      <w:r>
        <w:rPr>
          <w:rFonts w:ascii="Times New Roman" w:eastAsia="Microsoft Sans Serif" w:hAnsi="Times New Roman" w:cs="Times New Roman"/>
          <w:b/>
          <w:i/>
          <w:color w:val="000000"/>
          <w:sz w:val="40"/>
          <w:szCs w:val="40"/>
          <w:lang w:eastAsia="uk-UA" w:bidi="uk-UA"/>
        </w:rPr>
        <w:t xml:space="preserve">профільної середньої освіти </w:t>
      </w:r>
    </w:p>
    <w:p w:rsidR="00FF4381" w:rsidRPr="000A72DC" w:rsidRDefault="00FF4381" w:rsidP="00FF4381">
      <w:pPr>
        <w:autoSpaceDE w:val="0"/>
        <w:autoSpaceDN w:val="0"/>
        <w:spacing w:after="0" w:line="240" w:lineRule="auto"/>
        <w:ind w:left="1520" w:right="1882"/>
        <w:jc w:val="center"/>
        <w:rPr>
          <w:rFonts w:ascii="Times New Roman" w:eastAsia="Microsoft Sans Serif" w:hAnsi="Times New Roman" w:cs="Times New Roman"/>
          <w:b/>
          <w:i/>
          <w:color w:val="000000"/>
          <w:sz w:val="40"/>
          <w:szCs w:val="40"/>
          <w:lang w:eastAsia="uk-UA" w:bidi="uk-UA"/>
        </w:rPr>
      </w:pPr>
      <w:r>
        <w:rPr>
          <w:rFonts w:ascii="Times New Roman" w:eastAsia="Microsoft Sans Serif" w:hAnsi="Times New Roman" w:cs="Times New Roman"/>
          <w:b/>
          <w:i/>
          <w:color w:val="000000"/>
          <w:sz w:val="40"/>
          <w:szCs w:val="40"/>
          <w:lang w:eastAsia="uk-UA" w:bidi="uk-UA"/>
        </w:rPr>
        <w:t xml:space="preserve">(11 клас) </w:t>
      </w:r>
    </w:p>
    <w:p w:rsidR="000B2F10" w:rsidRDefault="000B2F10" w:rsidP="000D280E">
      <w:pPr>
        <w:spacing w:after="0" w:line="360" w:lineRule="auto"/>
        <w:jc w:val="right"/>
        <w:rPr>
          <w:rFonts w:ascii="Times New Roman" w:hAnsi="Times New Roman" w:cs="Times New Roman"/>
          <w:sz w:val="32"/>
          <w:szCs w:val="24"/>
        </w:rPr>
      </w:pPr>
    </w:p>
    <w:p w:rsidR="000D280E" w:rsidRPr="000D280E" w:rsidRDefault="000D280E" w:rsidP="000D280E">
      <w:pPr>
        <w:spacing w:after="0" w:line="360" w:lineRule="auto"/>
        <w:jc w:val="right"/>
        <w:rPr>
          <w:rFonts w:ascii="Times New Roman" w:hAnsi="Times New Roman" w:cs="Times New Roman"/>
          <w:sz w:val="28"/>
          <w:szCs w:val="28"/>
        </w:rPr>
      </w:pPr>
    </w:p>
    <w:p w:rsidR="000D280E" w:rsidRDefault="000D280E" w:rsidP="00B6019A">
      <w:pPr>
        <w:spacing w:after="0" w:line="240" w:lineRule="auto"/>
        <w:rPr>
          <w:rFonts w:ascii="Times New Roman" w:hAnsi="Times New Roman" w:cs="Times New Roman"/>
          <w:b/>
          <w:sz w:val="36"/>
          <w:szCs w:val="28"/>
        </w:rPr>
      </w:pPr>
    </w:p>
    <w:p w:rsidR="00B6019A" w:rsidRDefault="00B6019A" w:rsidP="00AE4270">
      <w:pPr>
        <w:spacing w:after="0" w:line="240" w:lineRule="auto"/>
        <w:jc w:val="center"/>
        <w:rPr>
          <w:rFonts w:ascii="Times New Roman" w:hAnsi="Times New Roman" w:cs="Times New Roman"/>
          <w:b/>
          <w:color w:val="1F4E79" w:themeColor="accent1" w:themeShade="80"/>
          <w:sz w:val="36"/>
          <w:szCs w:val="28"/>
        </w:rPr>
      </w:pPr>
    </w:p>
    <w:p w:rsidR="00B6019A" w:rsidRDefault="00B6019A" w:rsidP="00AE4270">
      <w:pPr>
        <w:spacing w:after="0" w:line="240" w:lineRule="auto"/>
        <w:jc w:val="center"/>
        <w:rPr>
          <w:rFonts w:ascii="Times New Roman" w:hAnsi="Times New Roman" w:cs="Times New Roman"/>
          <w:b/>
          <w:color w:val="1F4E79" w:themeColor="accent1" w:themeShade="80"/>
          <w:sz w:val="36"/>
          <w:szCs w:val="28"/>
        </w:rPr>
      </w:pPr>
    </w:p>
    <w:p w:rsidR="00B6019A" w:rsidRDefault="00B6019A" w:rsidP="00AE4270">
      <w:pPr>
        <w:spacing w:after="0" w:line="240" w:lineRule="auto"/>
        <w:jc w:val="center"/>
        <w:rPr>
          <w:rFonts w:ascii="Times New Roman" w:hAnsi="Times New Roman" w:cs="Times New Roman"/>
          <w:b/>
          <w:color w:val="1F4E79" w:themeColor="accent1" w:themeShade="80"/>
          <w:sz w:val="36"/>
          <w:szCs w:val="28"/>
        </w:rPr>
      </w:pPr>
    </w:p>
    <w:p w:rsidR="000A1461" w:rsidRDefault="000A1461" w:rsidP="00AE4270">
      <w:pPr>
        <w:spacing w:after="0" w:line="240" w:lineRule="auto"/>
        <w:jc w:val="center"/>
        <w:rPr>
          <w:rFonts w:ascii="Times New Roman" w:hAnsi="Times New Roman" w:cs="Times New Roman"/>
          <w:b/>
          <w:color w:val="1F4E79" w:themeColor="accent1" w:themeShade="80"/>
          <w:sz w:val="36"/>
          <w:szCs w:val="28"/>
        </w:rPr>
      </w:pPr>
    </w:p>
    <w:p w:rsidR="000A1461" w:rsidRDefault="000A1461" w:rsidP="00AE4270">
      <w:pPr>
        <w:spacing w:after="0" w:line="240" w:lineRule="auto"/>
        <w:jc w:val="center"/>
        <w:rPr>
          <w:rFonts w:ascii="Times New Roman" w:hAnsi="Times New Roman" w:cs="Times New Roman"/>
          <w:b/>
          <w:color w:val="1F4E79" w:themeColor="accent1" w:themeShade="80"/>
          <w:sz w:val="36"/>
          <w:szCs w:val="28"/>
        </w:rPr>
      </w:pPr>
    </w:p>
    <w:p w:rsidR="00B6019A" w:rsidRDefault="00B6019A" w:rsidP="00AE4270">
      <w:pPr>
        <w:spacing w:after="0" w:line="240" w:lineRule="auto"/>
        <w:jc w:val="center"/>
        <w:rPr>
          <w:rFonts w:ascii="Times New Roman" w:hAnsi="Times New Roman" w:cs="Times New Roman"/>
          <w:b/>
          <w:color w:val="1F4E79" w:themeColor="accent1" w:themeShade="80"/>
          <w:sz w:val="36"/>
          <w:szCs w:val="28"/>
        </w:rPr>
      </w:pPr>
    </w:p>
    <w:p w:rsidR="003C29DA" w:rsidRDefault="003C29DA" w:rsidP="00AE4270">
      <w:pPr>
        <w:spacing w:after="0" w:line="240" w:lineRule="auto"/>
        <w:jc w:val="center"/>
        <w:rPr>
          <w:rFonts w:ascii="Times New Roman" w:hAnsi="Times New Roman" w:cs="Times New Roman"/>
          <w:b/>
          <w:color w:val="1F4E79" w:themeColor="accent1" w:themeShade="80"/>
          <w:sz w:val="36"/>
          <w:szCs w:val="28"/>
        </w:rPr>
      </w:pPr>
    </w:p>
    <w:p w:rsidR="003C29DA" w:rsidRDefault="003C29DA" w:rsidP="00AE4270">
      <w:pPr>
        <w:spacing w:after="0" w:line="240" w:lineRule="auto"/>
        <w:jc w:val="center"/>
        <w:rPr>
          <w:rFonts w:ascii="Times New Roman" w:hAnsi="Times New Roman" w:cs="Times New Roman"/>
          <w:b/>
          <w:color w:val="1F4E79" w:themeColor="accent1" w:themeShade="80"/>
          <w:sz w:val="36"/>
          <w:szCs w:val="28"/>
        </w:rPr>
      </w:pPr>
    </w:p>
    <w:p w:rsidR="003C29DA" w:rsidRDefault="003C29DA" w:rsidP="00AE4270">
      <w:pPr>
        <w:spacing w:after="0" w:line="240" w:lineRule="auto"/>
        <w:jc w:val="center"/>
        <w:rPr>
          <w:rFonts w:ascii="Times New Roman" w:hAnsi="Times New Roman" w:cs="Times New Roman"/>
          <w:b/>
          <w:color w:val="1F4E79" w:themeColor="accent1" w:themeShade="80"/>
          <w:sz w:val="36"/>
          <w:szCs w:val="28"/>
        </w:rPr>
      </w:pPr>
    </w:p>
    <w:p w:rsidR="00B6019A" w:rsidRDefault="00B6019A" w:rsidP="00AE4270">
      <w:pPr>
        <w:spacing w:after="0" w:line="240" w:lineRule="auto"/>
        <w:jc w:val="center"/>
        <w:rPr>
          <w:rFonts w:ascii="Times New Roman" w:hAnsi="Times New Roman" w:cs="Times New Roman"/>
          <w:b/>
          <w:color w:val="1F4E79" w:themeColor="accent1" w:themeShade="80"/>
          <w:sz w:val="36"/>
          <w:szCs w:val="28"/>
        </w:rPr>
      </w:pPr>
    </w:p>
    <w:p w:rsidR="00B6019A" w:rsidRDefault="00B6019A" w:rsidP="00AE4270">
      <w:pPr>
        <w:spacing w:after="0" w:line="240" w:lineRule="auto"/>
        <w:jc w:val="center"/>
        <w:rPr>
          <w:rFonts w:ascii="Times New Roman" w:hAnsi="Times New Roman" w:cs="Times New Roman"/>
          <w:b/>
          <w:color w:val="1F4E79" w:themeColor="accent1" w:themeShade="80"/>
          <w:sz w:val="36"/>
          <w:szCs w:val="28"/>
        </w:rPr>
      </w:pPr>
    </w:p>
    <w:p w:rsidR="00AE4270" w:rsidRPr="00CF3F78" w:rsidRDefault="00AE4270" w:rsidP="00AE4270">
      <w:pPr>
        <w:spacing w:after="0" w:line="240" w:lineRule="auto"/>
        <w:jc w:val="center"/>
        <w:rPr>
          <w:rFonts w:ascii="Times New Roman" w:hAnsi="Times New Roman" w:cs="Times New Roman"/>
          <w:b/>
          <w:color w:val="1F4E79" w:themeColor="accent1" w:themeShade="80"/>
          <w:sz w:val="36"/>
          <w:szCs w:val="28"/>
        </w:rPr>
      </w:pPr>
      <w:r w:rsidRPr="00CF3F78">
        <w:rPr>
          <w:rFonts w:ascii="Times New Roman" w:hAnsi="Times New Roman" w:cs="Times New Roman"/>
          <w:b/>
          <w:color w:val="1F4E79" w:themeColor="accent1" w:themeShade="80"/>
          <w:sz w:val="36"/>
          <w:szCs w:val="28"/>
        </w:rPr>
        <w:t xml:space="preserve">Освітня програма </w:t>
      </w:r>
    </w:p>
    <w:p w:rsidR="00AE4270" w:rsidRPr="00CF3F78" w:rsidRDefault="00AE4270" w:rsidP="00AE4270">
      <w:pPr>
        <w:spacing w:after="0" w:line="240" w:lineRule="auto"/>
        <w:jc w:val="center"/>
        <w:rPr>
          <w:rFonts w:ascii="Times New Roman" w:hAnsi="Times New Roman" w:cs="Times New Roman"/>
          <w:b/>
          <w:color w:val="1F4E79" w:themeColor="accent1" w:themeShade="80"/>
          <w:sz w:val="36"/>
          <w:szCs w:val="28"/>
        </w:rPr>
      </w:pPr>
      <w:r w:rsidRPr="00CF3F78">
        <w:rPr>
          <w:rFonts w:ascii="Times New Roman" w:hAnsi="Times New Roman" w:cs="Times New Roman"/>
          <w:b/>
          <w:color w:val="1F4E79" w:themeColor="accent1" w:themeShade="80"/>
          <w:sz w:val="36"/>
          <w:szCs w:val="28"/>
        </w:rPr>
        <w:t>профільної середньої освіти(10</w:t>
      </w:r>
      <w:r>
        <w:rPr>
          <w:rFonts w:ascii="Times New Roman" w:hAnsi="Times New Roman" w:cs="Times New Roman"/>
          <w:b/>
          <w:color w:val="1F4E79" w:themeColor="accent1" w:themeShade="80"/>
          <w:sz w:val="36"/>
          <w:szCs w:val="28"/>
        </w:rPr>
        <w:t>-11</w:t>
      </w:r>
      <w:r w:rsidRPr="00CF3F78">
        <w:rPr>
          <w:rFonts w:ascii="Times New Roman" w:hAnsi="Times New Roman" w:cs="Times New Roman"/>
          <w:b/>
          <w:color w:val="1F4E79" w:themeColor="accent1" w:themeShade="80"/>
          <w:sz w:val="36"/>
          <w:szCs w:val="28"/>
        </w:rPr>
        <w:t xml:space="preserve"> класи)</w:t>
      </w:r>
    </w:p>
    <w:p w:rsidR="00AE4270" w:rsidRPr="00CF3F78"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Освітня програма профільної середньої освіти (10</w:t>
      </w:r>
      <w:r>
        <w:rPr>
          <w:rFonts w:ascii="Times New Roman" w:eastAsia="Calibri" w:hAnsi="Times New Roman" w:cs="Times New Roman"/>
          <w:sz w:val="28"/>
          <w:szCs w:val="28"/>
        </w:rPr>
        <w:t>-11</w:t>
      </w:r>
      <w:r w:rsidRPr="003000DE">
        <w:rPr>
          <w:rFonts w:ascii="Times New Roman" w:eastAsia="Calibri" w:hAnsi="Times New Roman" w:cs="Times New Roman"/>
          <w:sz w:val="28"/>
          <w:szCs w:val="28"/>
        </w:rPr>
        <w:t xml:space="preserve"> класи) складена на основі Типової освітньої програми</w:t>
      </w:r>
      <w:r w:rsidRPr="003000DE">
        <w:rPr>
          <w:rFonts w:ascii="Times New Roman" w:hAnsi="Times New Roman" w:cs="Times New Roman"/>
        </w:rPr>
        <w:t xml:space="preserve"> </w:t>
      </w:r>
      <w:r w:rsidRPr="003000DE">
        <w:rPr>
          <w:rFonts w:ascii="Times New Roman" w:eastAsia="Calibri" w:hAnsi="Times New Roman" w:cs="Times New Roman"/>
          <w:sz w:val="28"/>
          <w:szCs w:val="28"/>
        </w:rPr>
        <w:t>закладів загальної середньої освіти ІІІ ступеня, розробленої на виконання Закону України «Про освіту» та постанови Кабінету Міністрів України від 23 листопада 2011 року</w:t>
      </w:r>
      <w:r w:rsidR="00446BCF">
        <w:rPr>
          <w:rFonts w:ascii="Times New Roman" w:eastAsia="Calibri" w:hAnsi="Times New Roman" w:cs="Times New Roman"/>
          <w:sz w:val="28"/>
          <w:szCs w:val="28"/>
        </w:rPr>
        <w:t xml:space="preserve"> №</w:t>
      </w:r>
      <w:r w:rsidRPr="003000DE">
        <w:rPr>
          <w:rFonts w:ascii="Times New Roman" w:eastAsia="Calibri" w:hAnsi="Times New Roman" w:cs="Times New Roman"/>
          <w:sz w:val="28"/>
          <w:szCs w:val="28"/>
        </w:rPr>
        <w:t>1392 «Про затвердження Державного стандарту базової та повної загальної середньої освіти» та затвердженою наказ</w:t>
      </w:r>
      <w:r w:rsidR="00446BCF">
        <w:rPr>
          <w:rFonts w:ascii="Times New Roman" w:eastAsia="Calibri" w:hAnsi="Times New Roman" w:cs="Times New Roman"/>
          <w:sz w:val="28"/>
          <w:szCs w:val="28"/>
        </w:rPr>
        <w:t>ом МОН України від 20.04.2018 №</w:t>
      </w:r>
      <w:r w:rsidRPr="003000DE">
        <w:rPr>
          <w:rFonts w:ascii="Times New Roman" w:eastAsia="Calibri" w:hAnsi="Times New Roman" w:cs="Times New Roman"/>
          <w:sz w:val="28"/>
          <w:szCs w:val="28"/>
        </w:rPr>
        <w:t>408</w:t>
      </w:r>
      <w:r w:rsidRPr="009323B6">
        <w:t xml:space="preserve"> </w:t>
      </w:r>
      <w:r w:rsidRPr="009323B6">
        <w:rPr>
          <w:rFonts w:ascii="Times New Roman" w:eastAsia="Calibri" w:hAnsi="Times New Roman" w:cs="Times New Roman"/>
          <w:sz w:val="28"/>
          <w:szCs w:val="28"/>
        </w:rPr>
        <w:t>у редакції наказу МОН від 28.11.2019 №1493 зі змінами, внесеними наказом МОН від 31.03.2020 №464).</w:t>
      </w:r>
      <w:r w:rsidRPr="003000DE">
        <w:rPr>
          <w:rFonts w:ascii="Times New Roman" w:eastAsia="Calibri" w:hAnsi="Times New Roman" w:cs="Times New Roman"/>
          <w:sz w:val="28"/>
          <w:szCs w:val="28"/>
        </w:rPr>
        <w:t xml:space="preserve"> (таблиці 2,3</w:t>
      </w:r>
      <w:r>
        <w:rPr>
          <w:rFonts w:ascii="Times New Roman" w:eastAsia="Calibri" w:hAnsi="Times New Roman" w:cs="Times New Roman"/>
          <w:sz w:val="28"/>
          <w:szCs w:val="28"/>
        </w:rPr>
        <w:t>).</w:t>
      </w:r>
    </w:p>
    <w:p w:rsidR="00AE4270" w:rsidRPr="00CF3F78" w:rsidRDefault="00AE4270" w:rsidP="000A1461">
      <w:pPr>
        <w:spacing w:after="0" w:line="240" w:lineRule="auto"/>
        <w:ind w:firstLine="709"/>
        <w:jc w:val="center"/>
        <w:rPr>
          <w:rFonts w:ascii="Times New Roman" w:eastAsia="Calibri" w:hAnsi="Times New Roman" w:cs="Times New Roman"/>
          <w:sz w:val="28"/>
          <w:szCs w:val="28"/>
        </w:rPr>
      </w:pPr>
      <w:r w:rsidRPr="006048A5">
        <w:rPr>
          <w:rFonts w:ascii="Times New Roman" w:eastAsia="Calibri" w:hAnsi="Times New Roman" w:cs="Times New Roman"/>
          <w:b/>
          <w:i/>
          <w:sz w:val="28"/>
          <w:szCs w:val="28"/>
        </w:rPr>
        <w:t>Загальний обсяг навчального навантаження</w:t>
      </w:r>
    </w:p>
    <w:p w:rsidR="00AE4270" w:rsidRPr="006048A5" w:rsidRDefault="00AE4270" w:rsidP="000A1461">
      <w:pPr>
        <w:spacing w:after="0" w:line="240" w:lineRule="auto"/>
        <w:ind w:firstLine="709"/>
        <w:jc w:val="center"/>
        <w:rPr>
          <w:rFonts w:ascii="Times New Roman" w:eastAsia="Calibri" w:hAnsi="Times New Roman" w:cs="Times New Roman"/>
          <w:b/>
          <w:i/>
          <w:sz w:val="28"/>
          <w:szCs w:val="28"/>
        </w:rPr>
      </w:pPr>
      <w:r w:rsidRPr="006048A5">
        <w:rPr>
          <w:rFonts w:ascii="Times New Roman" w:eastAsia="Calibri" w:hAnsi="Times New Roman" w:cs="Times New Roman"/>
          <w:b/>
          <w:i/>
          <w:sz w:val="28"/>
          <w:szCs w:val="28"/>
        </w:rPr>
        <w:t>та тривалість і взаємозв’язки освітніх галузей, предметів, дисциплін</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Загальний обсяг навчального навантаження здобувачів профільної середньої освіти для 10-</w:t>
      </w:r>
      <w:r>
        <w:rPr>
          <w:rFonts w:ascii="Times New Roman" w:eastAsia="Calibri" w:hAnsi="Times New Roman" w:cs="Times New Roman"/>
          <w:sz w:val="28"/>
          <w:szCs w:val="28"/>
          <w:lang w:val="ru-RU"/>
        </w:rPr>
        <w:t>11</w:t>
      </w:r>
      <w:r w:rsidRPr="003000DE">
        <w:rPr>
          <w:rFonts w:ascii="Times New Roman" w:eastAsia="Calibri" w:hAnsi="Times New Roman" w:cs="Times New Roman"/>
          <w:sz w:val="28"/>
          <w:szCs w:val="28"/>
        </w:rPr>
        <w:t xml:space="preserve"> класів </w:t>
      </w:r>
      <w:r w:rsidRPr="002C7286">
        <w:rPr>
          <w:rFonts w:ascii="Times New Roman" w:eastAsia="Calibri" w:hAnsi="Times New Roman" w:cs="Times New Roman"/>
          <w:sz w:val="28"/>
          <w:szCs w:val="28"/>
        </w:rPr>
        <w:t>складає по 1330 годин/навчальний</w:t>
      </w:r>
      <w:r w:rsidRPr="003000DE">
        <w:rPr>
          <w:rFonts w:ascii="Times New Roman" w:eastAsia="Calibri" w:hAnsi="Times New Roman" w:cs="Times New Roman"/>
          <w:sz w:val="28"/>
          <w:szCs w:val="28"/>
        </w:rPr>
        <w:t xml:space="preserve"> рік.</w:t>
      </w:r>
    </w:p>
    <w:p w:rsidR="00AE4270" w:rsidRPr="00876A58" w:rsidRDefault="00AE4270" w:rsidP="000A1461">
      <w:pPr>
        <w:spacing w:after="0" w:line="240" w:lineRule="auto"/>
        <w:ind w:firstLine="709"/>
        <w:jc w:val="both"/>
        <w:rPr>
          <w:rFonts w:ascii="Times New Roman" w:eastAsia="Calibri" w:hAnsi="Times New Roman" w:cs="Times New Roman"/>
          <w:sz w:val="28"/>
          <w:szCs w:val="28"/>
        </w:rPr>
      </w:pPr>
      <w:r w:rsidRPr="00876A58">
        <w:rPr>
          <w:rFonts w:ascii="Times New Roman" w:eastAsia="Calibri" w:hAnsi="Times New Roman" w:cs="Times New Roman"/>
          <w:sz w:val="28"/>
          <w:szCs w:val="28"/>
        </w:rPr>
        <w:t>Детальний розподіл навчального навантаження на тиждень окреслено у навчальному плані ліцею (ІІІ ступінь) на 202</w:t>
      </w:r>
      <w:r w:rsidR="00446BCF">
        <w:rPr>
          <w:rFonts w:ascii="Times New Roman" w:eastAsia="Calibri" w:hAnsi="Times New Roman" w:cs="Times New Roman"/>
          <w:sz w:val="28"/>
          <w:szCs w:val="28"/>
        </w:rPr>
        <w:t>3</w:t>
      </w:r>
      <w:r w:rsidRPr="00876A58">
        <w:rPr>
          <w:rFonts w:ascii="Times New Roman" w:eastAsia="Calibri" w:hAnsi="Times New Roman" w:cs="Times New Roman"/>
          <w:sz w:val="28"/>
          <w:szCs w:val="28"/>
        </w:rPr>
        <w:t>-202</w:t>
      </w:r>
      <w:r w:rsidR="00446BCF">
        <w:rPr>
          <w:rFonts w:ascii="Times New Roman" w:eastAsia="Calibri" w:hAnsi="Times New Roman" w:cs="Times New Roman"/>
          <w:sz w:val="28"/>
          <w:szCs w:val="28"/>
        </w:rPr>
        <w:t>4</w:t>
      </w:r>
      <w:r w:rsidRPr="00876A58">
        <w:rPr>
          <w:rFonts w:ascii="Times New Roman" w:eastAsia="Calibri" w:hAnsi="Times New Roman" w:cs="Times New Roman"/>
          <w:sz w:val="28"/>
          <w:szCs w:val="28"/>
        </w:rPr>
        <w:t xml:space="preserve"> навчальний рік. Навчальний план зорієнтований на роботу  школи за 5-денним навчальним тижнем.</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876A58">
        <w:rPr>
          <w:rFonts w:ascii="Times New Roman" w:eastAsia="Calibri" w:hAnsi="Times New Roman" w:cs="Times New Roman"/>
          <w:sz w:val="28"/>
          <w:szCs w:val="28"/>
        </w:rPr>
        <w:t>Навчальний план ІІІ ступеню (10-11 класи)</w:t>
      </w:r>
      <w:r w:rsidRPr="003000DE">
        <w:rPr>
          <w:rFonts w:ascii="Times New Roman" w:eastAsia="Calibri" w:hAnsi="Times New Roman" w:cs="Times New Roman"/>
          <w:sz w:val="28"/>
          <w:szCs w:val="28"/>
        </w:rPr>
        <w:t xml:space="preserve">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 xml:space="preserve">Навчальний план </w:t>
      </w:r>
      <w:r>
        <w:rPr>
          <w:rFonts w:ascii="Times New Roman" w:eastAsia="Calibri" w:hAnsi="Times New Roman" w:cs="Times New Roman"/>
          <w:sz w:val="28"/>
          <w:szCs w:val="28"/>
        </w:rPr>
        <w:t>Ліцею</w:t>
      </w:r>
      <w:r w:rsidRPr="003000DE">
        <w:rPr>
          <w:rFonts w:ascii="Times New Roman" w:eastAsia="Calibri" w:hAnsi="Times New Roman" w:cs="Times New Roman"/>
          <w:sz w:val="28"/>
          <w:szCs w:val="28"/>
        </w:rPr>
        <w:t xml:space="preserve"> №25 для 10</w:t>
      </w:r>
      <w:r>
        <w:rPr>
          <w:rFonts w:ascii="Times New Roman" w:eastAsia="Calibri" w:hAnsi="Times New Roman" w:cs="Times New Roman"/>
          <w:sz w:val="28"/>
          <w:szCs w:val="28"/>
        </w:rPr>
        <w:t xml:space="preserve"> та 11</w:t>
      </w:r>
      <w:r w:rsidRPr="003000DE">
        <w:rPr>
          <w:rFonts w:ascii="Times New Roman" w:eastAsia="Calibri" w:hAnsi="Times New Roman" w:cs="Times New Roman"/>
          <w:sz w:val="28"/>
          <w:szCs w:val="28"/>
        </w:rPr>
        <w:t xml:space="preserve"> клас</w:t>
      </w:r>
      <w:r>
        <w:rPr>
          <w:rFonts w:ascii="Times New Roman" w:eastAsia="Calibri" w:hAnsi="Times New Roman" w:cs="Times New Roman"/>
          <w:sz w:val="28"/>
          <w:szCs w:val="28"/>
        </w:rPr>
        <w:t>ів</w:t>
      </w:r>
      <w:r w:rsidRPr="003000DE">
        <w:rPr>
          <w:rFonts w:ascii="Times New Roman" w:eastAsia="Calibri" w:hAnsi="Times New Roman" w:cs="Times New Roman"/>
          <w:sz w:val="28"/>
          <w:szCs w:val="28"/>
        </w:rPr>
        <w:t xml:space="preserve"> складено за другим варіантом організації освітнього процесу, який містить перелік базових предметів, що включає окремі предмети суспільно-гуманітарного та математично-природничого циклів.</w:t>
      </w:r>
    </w:p>
    <w:p w:rsidR="00AE4270" w:rsidRPr="003000DE" w:rsidRDefault="00AE4270" w:rsidP="000A1461">
      <w:pPr>
        <w:spacing w:after="0" w:line="240" w:lineRule="auto"/>
        <w:ind w:firstLine="709"/>
        <w:jc w:val="both"/>
        <w:rPr>
          <w:rFonts w:ascii="Times New Roman" w:hAnsi="Times New Roman" w:cs="Times New Roman"/>
          <w:sz w:val="28"/>
          <w:szCs w:val="28"/>
        </w:rPr>
      </w:pPr>
      <w:r w:rsidRPr="003000DE">
        <w:rPr>
          <w:rFonts w:ascii="Times New Roman" w:hAnsi="Times New Roman" w:cs="Times New Roman"/>
          <w:sz w:val="28"/>
          <w:szCs w:val="28"/>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«Фізична культура», «Захист Вітчизни». </w:t>
      </w:r>
    </w:p>
    <w:p w:rsidR="00AE4270" w:rsidRPr="0025746D" w:rsidRDefault="00AE4270" w:rsidP="000A1461">
      <w:pPr>
        <w:spacing w:after="0" w:line="240" w:lineRule="auto"/>
        <w:ind w:firstLine="709"/>
        <w:jc w:val="both"/>
        <w:rPr>
          <w:rFonts w:ascii="Times New Roman" w:hAnsi="Times New Roman" w:cs="Times New Roman"/>
          <w:sz w:val="28"/>
          <w:szCs w:val="28"/>
        </w:rPr>
      </w:pPr>
      <w:r w:rsidRPr="003000DE">
        <w:rPr>
          <w:rFonts w:ascii="Times New Roman" w:hAnsi="Times New Roman" w:cs="Times New Roman"/>
          <w:sz w:val="28"/>
          <w:szCs w:val="28"/>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w:t>
      </w:r>
      <w:r w:rsidRPr="0025746D">
        <w:rPr>
          <w:rFonts w:ascii="Times New Roman" w:hAnsi="Times New Roman" w:cs="Times New Roman"/>
          <w:sz w:val="28"/>
          <w:szCs w:val="28"/>
        </w:rPr>
        <w:t>Із запропонованого переліку учнями 10-</w:t>
      </w:r>
      <w:r>
        <w:rPr>
          <w:rFonts w:ascii="Times New Roman" w:hAnsi="Times New Roman" w:cs="Times New Roman"/>
          <w:sz w:val="28"/>
          <w:szCs w:val="28"/>
        </w:rPr>
        <w:t>11</w:t>
      </w:r>
      <w:r w:rsidRPr="0025746D">
        <w:rPr>
          <w:rFonts w:ascii="Times New Roman" w:hAnsi="Times New Roman" w:cs="Times New Roman"/>
          <w:sz w:val="28"/>
          <w:szCs w:val="28"/>
        </w:rPr>
        <w:t xml:space="preserve"> класів обрано предмет</w:t>
      </w:r>
      <w:r w:rsidRPr="0025746D">
        <w:rPr>
          <w:rFonts w:ascii="Times New Roman" w:hAnsi="Times New Roman" w:cs="Times New Roman"/>
          <w:sz w:val="28"/>
          <w:szCs w:val="28"/>
          <w:lang w:val="ru-RU"/>
        </w:rPr>
        <w:t>и</w:t>
      </w:r>
      <w:r w:rsidRPr="0025746D">
        <w:rPr>
          <w:rFonts w:ascii="Times New Roman" w:hAnsi="Times New Roman" w:cs="Times New Roman"/>
          <w:sz w:val="28"/>
          <w:szCs w:val="28"/>
        </w:rPr>
        <w:t xml:space="preserve"> «Технології»</w:t>
      </w:r>
      <w:r w:rsidRPr="0025746D">
        <w:rPr>
          <w:rFonts w:ascii="Times New Roman" w:hAnsi="Times New Roman" w:cs="Times New Roman"/>
          <w:sz w:val="28"/>
          <w:szCs w:val="28"/>
          <w:lang w:val="ru-RU"/>
        </w:rPr>
        <w:t xml:space="preserve"> (2 год</w:t>
      </w:r>
      <w:r>
        <w:rPr>
          <w:rFonts w:ascii="Times New Roman" w:hAnsi="Times New Roman" w:cs="Times New Roman"/>
          <w:sz w:val="28"/>
          <w:szCs w:val="28"/>
          <w:lang w:val="ru-RU"/>
        </w:rPr>
        <w:t xml:space="preserve">., 11 </w:t>
      </w:r>
      <w:proofErr w:type="spellStart"/>
      <w:r>
        <w:rPr>
          <w:rFonts w:ascii="Times New Roman" w:hAnsi="Times New Roman" w:cs="Times New Roman"/>
          <w:sz w:val="28"/>
          <w:szCs w:val="28"/>
          <w:lang w:val="ru-RU"/>
        </w:rPr>
        <w:t>класи</w:t>
      </w:r>
      <w:proofErr w:type="spellEnd"/>
      <w:r>
        <w:rPr>
          <w:rFonts w:ascii="Times New Roman" w:hAnsi="Times New Roman" w:cs="Times New Roman"/>
          <w:sz w:val="28"/>
          <w:szCs w:val="28"/>
          <w:lang w:val="ru-RU"/>
        </w:rPr>
        <w:t xml:space="preserve"> – 1 год.</w:t>
      </w:r>
      <w:r w:rsidRPr="0025746D">
        <w:rPr>
          <w:rFonts w:ascii="Times New Roman" w:hAnsi="Times New Roman" w:cs="Times New Roman"/>
          <w:sz w:val="28"/>
          <w:szCs w:val="28"/>
          <w:lang w:val="ru-RU"/>
        </w:rPr>
        <w:t>) та</w:t>
      </w:r>
      <w:r w:rsidRPr="0025746D">
        <w:rPr>
          <w:rFonts w:ascii="Times New Roman" w:hAnsi="Times New Roman" w:cs="Times New Roman"/>
          <w:sz w:val="28"/>
          <w:szCs w:val="28"/>
        </w:rPr>
        <w:t xml:space="preserve"> інформатика (</w:t>
      </w:r>
      <w:r w:rsidRPr="00D909DB">
        <w:rPr>
          <w:rFonts w:ascii="Times New Roman" w:hAnsi="Times New Roman" w:cs="Times New Roman"/>
          <w:sz w:val="28"/>
          <w:szCs w:val="28"/>
        </w:rPr>
        <w:t xml:space="preserve">10 класи – </w:t>
      </w:r>
      <w:r>
        <w:rPr>
          <w:rFonts w:ascii="Times New Roman" w:hAnsi="Times New Roman" w:cs="Times New Roman"/>
          <w:sz w:val="28"/>
          <w:szCs w:val="28"/>
        </w:rPr>
        <w:t>1</w:t>
      </w:r>
      <w:r w:rsidRPr="00D909DB">
        <w:rPr>
          <w:rFonts w:ascii="Times New Roman" w:hAnsi="Times New Roman" w:cs="Times New Roman"/>
          <w:sz w:val="28"/>
          <w:szCs w:val="28"/>
        </w:rPr>
        <w:t xml:space="preserve"> год., 11 класи – </w:t>
      </w:r>
      <w:r>
        <w:rPr>
          <w:rFonts w:ascii="Times New Roman" w:hAnsi="Times New Roman" w:cs="Times New Roman"/>
          <w:sz w:val="28"/>
          <w:szCs w:val="28"/>
        </w:rPr>
        <w:t>2</w:t>
      </w:r>
      <w:r w:rsidRPr="00D909DB">
        <w:rPr>
          <w:rFonts w:ascii="Times New Roman" w:hAnsi="Times New Roman" w:cs="Times New Roman"/>
          <w:sz w:val="28"/>
          <w:szCs w:val="28"/>
        </w:rPr>
        <w:t xml:space="preserve"> год.</w:t>
      </w:r>
      <w:r w:rsidRPr="0025746D">
        <w:rPr>
          <w:rFonts w:ascii="Times New Roman" w:hAnsi="Times New Roman" w:cs="Times New Roman"/>
          <w:sz w:val="28"/>
          <w:szCs w:val="28"/>
        </w:rPr>
        <w:t xml:space="preserve">).  </w:t>
      </w:r>
    </w:p>
    <w:p w:rsidR="00AE4270" w:rsidRDefault="00AE4270" w:rsidP="000A1461">
      <w:pPr>
        <w:pStyle w:val="a4"/>
        <w:ind w:firstLine="709"/>
        <w:jc w:val="both"/>
        <w:rPr>
          <w:sz w:val="28"/>
          <w:szCs w:val="28"/>
        </w:rPr>
      </w:pPr>
      <w:r>
        <w:rPr>
          <w:sz w:val="28"/>
          <w:szCs w:val="28"/>
        </w:rPr>
        <w:t>П</w:t>
      </w:r>
      <w:r w:rsidRPr="003000DE">
        <w:rPr>
          <w:sz w:val="28"/>
          <w:szCs w:val="28"/>
        </w:rPr>
        <w:t>ри складанні  навчального плану використано таблиці до Типової освітньої програми закладів загальної середньої освіти ІІ</w:t>
      </w:r>
      <w:r>
        <w:rPr>
          <w:sz w:val="28"/>
          <w:szCs w:val="28"/>
        </w:rPr>
        <w:t>І</w:t>
      </w:r>
      <w:r w:rsidRPr="003000DE">
        <w:rPr>
          <w:sz w:val="28"/>
          <w:szCs w:val="28"/>
        </w:rPr>
        <w:t xml:space="preserve">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до </w:t>
      </w:r>
      <w:proofErr w:type="spellStart"/>
      <w:r w:rsidRPr="003000DE">
        <w:rPr>
          <w:sz w:val="28"/>
          <w:szCs w:val="28"/>
        </w:rPr>
        <w:t>профільності</w:t>
      </w:r>
      <w:proofErr w:type="spellEnd"/>
      <w:r w:rsidRPr="003000DE">
        <w:rPr>
          <w:sz w:val="28"/>
          <w:szCs w:val="28"/>
        </w:rPr>
        <w:t xml:space="preserve"> та індивідуальних освітніх потреб учнів.</w:t>
      </w:r>
    </w:p>
    <w:p w:rsidR="003707C5" w:rsidRPr="00A82125" w:rsidRDefault="003707C5" w:rsidP="000A1461">
      <w:pPr>
        <w:pStyle w:val="a4"/>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3621"/>
        <w:gridCol w:w="4950"/>
      </w:tblGrid>
      <w:tr w:rsidR="00AE4270" w:rsidRPr="003000DE" w:rsidTr="003342BE">
        <w:trPr>
          <w:trHeight w:val="557"/>
        </w:trPr>
        <w:tc>
          <w:tcPr>
            <w:tcW w:w="1000" w:type="dxa"/>
            <w:tcBorders>
              <w:top w:val="single" w:sz="4" w:space="0" w:color="auto"/>
              <w:left w:val="single" w:sz="4" w:space="0" w:color="auto"/>
              <w:bottom w:val="single" w:sz="4" w:space="0" w:color="auto"/>
              <w:right w:val="single" w:sz="4" w:space="0" w:color="auto"/>
            </w:tcBorders>
          </w:tcPr>
          <w:p w:rsidR="00AE4270" w:rsidRPr="003000DE" w:rsidRDefault="00AE4270" w:rsidP="000A1461">
            <w:pPr>
              <w:pStyle w:val="a4"/>
              <w:jc w:val="center"/>
              <w:rPr>
                <w:b/>
                <w:sz w:val="28"/>
                <w:szCs w:val="28"/>
              </w:rPr>
            </w:pPr>
            <w:r w:rsidRPr="003000DE">
              <w:rPr>
                <w:b/>
                <w:sz w:val="28"/>
                <w:szCs w:val="28"/>
              </w:rPr>
              <w:t>Клас</w:t>
            </w:r>
          </w:p>
        </w:tc>
        <w:tc>
          <w:tcPr>
            <w:tcW w:w="3621" w:type="dxa"/>
            <w:tcBorders>
              <w:top w:val="single" w:sz="4" w:space="0" w:color="auto"/>
              <w:left w:val="single" w:sz="4" w:space="0" w:color="auto"/>
              <w:bottom w:val="single" w:sz="4" w:space="0" w:color="auto"/>
              <w:right w:val="single" w:sz="4" w:space="0" w:color="auto"/>
            </w:tcBorders>
          </w:tcPr>
          <w:p w:rsidR="00AE4270" w:rsidRPr="003000DE" w:rsidRDefault="00AE4270" w:rsidP="000A1461">
            <w:pPr>
              <w:pStyle w:val="a4"/>
              <w:jc w:val="center"/>
              <w:rPr>
                <w:b/>
                <w:sz w:val="28"/>
                <w:szCs w:val="28"/>
              </w:rPr>
            </w:pPr>
            <w:r w:rsidRPr="003000DE">
              <w:rPr>
                <w:b/>
                <w:sz w:val="28"/>
                <w:szCs w:val="28"/>
              </w:rPr>
              <w:t>№ наказу</w:t>
            </w:r>
          </w:p>
        </w:tc>
        <w:tc>
          <w:tcPr>
            <w:tcW w:w="4950" w:type="dxa"/>
            <w:tcBorders>
              <w:top w:val="single" w:sz="4" w:space="0" w:color="auto"/>
              <w:left w:val="single" w:sz="4" w:space="0" w:color="auto"/>
              <w:bottom w:val="single" w:sz="4" w:space="0" w:color="auto"/>
              <w:right w:val="single" w:sz="4" w:space="0" w:color="auto"/>
            </w:tcBorders>
          </w:tcPr>
          <w:p w:rsidR="00AE4270" w:rsidRPr="003000DE" w:rsidRDefault="00AE4270" w:rsidP="000A1461">
            <w:pPr>
              <w:pStyle w:val="a4"/>
              <w:jc w:val="center"/>
              <w:rPr>
                <w:b/>
                <w:sz w:val="28"/>
                <w:szCs w:val="28"/>
              </w:rPr>
            </w:pPr>
            <w:r w:rsidRPr="003000DE">
              <w:rPr>
                <w:b/>
                <w:sz w:val="28"/>
                <w:szCs w:val="28"/>
              </w:rPr>
              <w:t>№ таблиці до наказу, назва</w:t>
            </w:r>
          </w:p>
        </w:tc>
      </w:tr>
      <w:tr w:rsidR="00AE4270" w:rsidRPr="003000DE" w:rsidTr="003342BE">
        <w:tc>
          <w:tcPr>
            <w:tcW w:w="1000" w:type="dxa"/>
            <w:tcBorders>
              <w:top w:val="single" w:sz="4" w:space="0" w:color="auto"/>
              <w:left w:val="single" w:sz="4" w:space="0" w:color="auto"/>
              <w:bottom w:val="single" w:sz="4" w:space="0" w:color="auto"/>
              <w:right w:val="single" w:sz="4" w:space="0" w:color="auto"/>
            </w:tcBorders>
          </w:tcPr>
          <w:p w:rsidR="00AE4270" w:rsidRPr="003000DE" w:rsidRDefault="00AE4270" w:rsidP="000A1461">
            <w:pPr>
              <w:pStyle w:val="a4"/>
              <w:jc w:val="center"/>
              <w:rPr>
                <w:sz w:val="28"/>
                <w:szCs w:val="28"/>
              </w:rPr>
            </w:pPr>
            <w:r w:rsidRPr="003000DE">
              <w:rPr>
                <w:sz w:val="28"/>
                <w:szCs w:val="28"/>
              </w:rPr>
              <w:t>10</w:t>
            </w:r>
            <w:r>
              <w:rPr>
                <w:sz w:val="28"/>
                <w:szCs w:val="28"/>
              </w:rPr>
              <w:t>-11</w:t>
            </w:r>
          </w:p>
        </w:tc>
        <w:tc>
          <w:tcPr>
            <w:tcW w:w="3621" w:type="dxa"/>
            <w:tcBorders>
              <w:top w:val="single" w:sz="4" w:space="0" w:color="auto"/>
              <w:left w:val="single" w:sz="4" w:space="0" w:color="auto"/>
              <w:bottom w:val="single" w:sz="4" w:space="0" w:color="auto"/>
              <w:right w:val="single" w:sz="4" w:space="0" w:color="auto"/>
            </w:tcBorders>
          </w:tcPr>
          <w:p w:rsidR="00AE4270" w:rsidRPr="003660BE" w:rsidRDefault="00AE4270" w:rsidP="000A1461">
            <w:pPr>
              <w:pStyle w:val="a4"/>
              <w:rPr>
                <w:sz w:val="28"/>
                <w:szCs w:val="28"/>
              </w:rPr>
            </w:pPr>
            <w:r w:rsidRPr="003660BE">
              <w:rPr>
                <w:sz w:val="28"/>
                <w:szCs w:val="28"/>
              </w:rPr>
              <w:t>від 28.11.2019 №1493</w:t>
            </w:r>
          </w:p>
          <w:p w:rsidR="00AE4270" w:rsidRPr="003000DE" w:rsidRDefault="00AE4270" w:rsidP="000A1461">
            <w:pPr>
              <w:pStyle w:val="a4"/>
              <w:rPr>
                <w:sz w:val="28"/>
                <w:szCs w:val="28"/>
              </w:rPr>
            </w:pPr>
            <w:r w:rsidRPr="003660BE">
              <w:rPr>
                <w:sz w:val="28"/>
                <w:szCs w:val="28"/>
              </w:rPr>
              <w:t>Про затвердження типової освітньої програми закладів загальної середньої освіти ІІІ ступеня</w:t>
            </w:r>
          </w:p>
        </w:tc>
        <w:tc>
          <w:tcPr>
            <w:tcW w:w="4950" w:type="dxa"/>
            <w:tcBorders>
              <w:top w:val="single" w:sz="4" w:space="0" w:color="auto"/>
              <w:left w:val="single" w:sz="4" w:space="0" w:color="auto"/>
              <w:bottom w:val="single" w:sz="4" w:space="0" w:color="auto"/>
              <w:right w:val="single" w:sz="4" w:space="0" w:color="auto"/>
            </w:tcBorders>
          </w:tcPr>
          <w:p w:rsidR="00AE4270" w:rsidRPr="003000DE" w:rsidRDefault="00AE4270" w:rsidP="000A1461">
            <w:pPr>
              <w:pStyle w:val="a4"/>
              <w:jc w:val="center"/>
              <w:rPr>
                <w:sz w:val="28"/>
                <w:szCs w:val="28"/>
              </w:rPr>
            </w:pPr>
            <w:r w:rsidRPr="003000DE">
              <w:rPr>
                <w:sz w:val="28"/>
                <w:szCs w:val="28"/>
              </w:rPr>
              <w:t>Таблиця 2,3</w:t>
            </w:r>
          </w:p>
          <w:p w:rsidR="00AE4270" w:rsidRPr="003000DE" w:rsidRDefault="00AE4270" w:rsidP="000A1461">
            <w:pPr>
              <w:pStyle w:val="a4"/>
              <w:jc w:val="both"/>
              <w:rPr>
                <w:sz w:val="28"/>
                <w:szCs w:val="28"/>
              </w:rPr>
            </w:pPr>
            <w:r w:rsidRPr="003000DE">
              <w:rPr>
                <w:sz w:val="28"/>
                <w:szCs w:val="28"/>
              </w:rPr>
              <w:t xml:space="preserve">Навчальний план для 10-11 класів закладів загальної середньої освіти </w:t>
            </w:r>
          </w:p>
          <w:p w:rsidR="00AE4270" w:rsidRPr="003000DE" w:rsidRDefault="00AE4270" w:rsidP="000A1461">
            <w:pPr>
              <w:pStyle w:val="a4"/>
              <w:jc w:val="both"/>
              <w:rPr>
                <w:sz w:val="28"/>
                <w:szCs w:val="28"/>
              </w:rPr>
            </w:pPr>
          </w:p>
        </w:tc>
      </w:tr>
    </w:tbl>
    <w:p w:rsidR="00AE4270" w:rsidRPr="003000DE" w:rsidRDefault="00AE4270" w:rsidP="000A1461">
      <w:pPr>
        <w:pStyle w:val="a4"/>
        <w:ind w:firstLine="708"/>
        <w:jc w:val="both"/>
        <w:rPr>
          <w:sz w:val="28"/>
          <w:szCs w:val="28"/>
        </w:rPr>
      </w:pPr>
      <w:r w:rsidRPr="003000DE">
        <w:rPr>
          <w:sz w:val="28"/>
          <w:szCs w:val="28"/>
        </w:rPr>
        <w:t>Інваріантна складова  навчального плану в 10</w:t>
      </w:r>
      <w:r>
        <w:rPr>
          <w:sz w:val="28"/>
          <w:szCs w:val="28"/>
        </w:rPr>
        <w:t>-11</w:t>
      </w:r>
      <w:r w:rsidRPr="003000DE">
        <w:rPr>
          <w:sz w:val="28"/>
          <w:szCs w:val="28"/>
        </w:rPr>
        <w:t xml:space="preserve"> клас</w:t>
      </w:r>
      <w:r>
        <w:rPr>
          <w:sz w:val="28"/>
          <w:szCs w:val="28"/>
        </w:rPr>
        <w:t>ах</w:t>
      </w:r>
      <w:r w:rsidRPr="003000DE">
        <w:rPr>
          <w:sz w:val="28"/>
          <w:szCs w:val="28"/>
        </w:rPr>
        <w:t xml:space="preserve"> забезпечує реалізацію змісту шкільної освіти на рівні Державного стандарту.</w:t>
      </w:r>
    </w:p>
    <w:p w:rsidR="00AE4270" w:rsidRDefault="00AE4270" w:rsidP="000A1461">
      <w:pPr>
        <w:spacing w:after="0" w:line="240" w:lineRule="auto"/>
        <w:ind w:firstLine="709"/>
        <w:jc w:val="both"/>
        <w:rPr>
          <w:rFonts w:ascii="Times New Roman" w:hAnsi="Times New Roman" w:cs="Times New Roman"/>
          <w:sz w:val="28"/>
          <w:szCs w:val="28"/>
        </w:rPr>
      </w:pPr>
      <w:r w:rsidRPr="003000DE">
        <w:rPr>
          <w:rFonts w:ascii="Times New Roman" w:hAnsi="Times New Roman" w:cs="Times New Roman"/>
          <w:sz w:val="28"/>
          <w:szCs w:val="28"/>
        </w:rPr>
        <w:t>Частина навчальних годин навчального плану призначена для забезпечення профільного спрямування навчання в старшій школі. Профіль навчання сформовано закладом  з урахуванням можливостей забезпечити якісну його реалізацію.</w:t>
      </w:r>
      <w:r w:rsidRPr="009404AA">
        <w:t xml:space="preserve">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rPr>
        <w:t xml:space="preserve">У </w:t>
      </w:r>
      <w:r w:rsidRPr="00876A58">
        <w:rPr>
          <w:rFonts w:ascii="Times New Roman" w:hAnsi="Times New Roman" w:cs="Times New Roman"/>
          <w:sz w:val="28"/>
          <w:szCs w:val="28"/>
        </w:rPr>
        <w:t>навчальному плані ліцею (ІІІ ступінь) кількість годин для вивчення профільного предмета складається з кількості годин, відведених</w:t>
      </w:r>
      <w:r w:rsidRPr="003000DE">
        <w:rPr>
          <w:rFonts w:ascii="Times New Roman" w:hAnsi="Times New Roman" w:cs="Times New Roman"/>
          <w:sz w:val="28"/>
          <w:szCs w:val="28"/>
        </w:rPr>
        <w:t xml:space="preserve"> навчальним планом закладу освіти на вивчення відповідних базових предметів, і кількості годин, передбачених на профільні предмети; </w:t>
      </w:r>
    </w:p>
    <w:p w:rsidR="00AE4270" w:rsidRPr="009404AA" w:rsidRDefault="00AE4270" w:rsidP="000A1461">
      <w:pPr>
        <w:pStyle w:val="a3"/>
        <w:numPr>
          <w:ilvl w:val="0"/>
          <w:numId w:val="12"/>
        </w:numPr>
        <w:spacing w:after="0" w:line="240" w:lineRule="auto"/>
        <w:ind w:left="0" w:firstLine="66"/>
        <w:jc w:val="both"/>
        <w:rPr>
          <w:rFonts w:ascii="Times New Roman" w:hAnsi="Times New Roman" w:cs="Times New Roman"/>
          <w:sz w:val="28"/>
          <w:szCs w:val="28"/>
        </w:rPr>
      </w:pPr>
      <w:r w:rsidRPr="003000DE">
        <w:rPr>
          <w:rFonts w:ascii="Times New Roman" w:hAnsi="Times New Roman" w:cs="Times New Roman"/>
          <w:sz w:val="28"/>
          <w:szCs w:val="28"/>
        </w:rPr>
        <w:t xml:space="preserve">залишок навчальних годин, передбачених на вивчення профільних предметів,  використано для збільшення кількості годин на вивчення базових предметів. </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 xml:space="preserve">Враховуючи </w:t>
      </w:r>
      <w:r>
        <w:rPr>
          <w:rFonts w:ascii="Times New Roman" w:eastAsia="Calibri" w:hAnsi="Times New Roman" w:cs="Times New Roman"/>
          <w:sz w:val="28"/>
          <w:szCs w:val="28"/>
        </w:rPr>
        <w:t xml:space="preserve">освітні </w:t>
      </w:r>
      <w:r w:rsidRPr="003000DE">
        <w:rPr>
          <w:rFonts w:ascii="Times New Roman" w:eastAsia="Calibri" w:hAnsi="Times New Roman" w:cs="Times New Roman"/>
          <w:sz w:val="28"/>
          <w:szCs w:val="28"/>
        </w:rPr>
        <w:t xml:space="preserve">потреби учнів, побажання батьків, фахову підготовку педагогічних кадрів, матеріальну базу кабінетів навчання в 10 класах організовується за напрямами диференціації: філологічним, суспільно-гуманітарним, які конкретизуються в окремі профілі навчання </w:t>
      </w:r>
    </w:p>
    <w:tbl>
      <w:tblPr>
        <w:tblpPr w:leftFromText="180" w:rightFromText="180" w:bottomFromText="200" w:vertAnchor="text" w:horzAnchor="margin" w:tblpXSpec="center" w:tblpY="151"/>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1031"/>
        <w:gridCol w:w="981"/>
        <w:gridCol w:w="2349"/>
        <w:gridCol w:w="3178"/>
        <w:gridCol w:w="2316"/>
      </w:tblGrid>
      <w:tr w:rsidR="00AE4270" w:rsidRPr="003000DE" w:rsidTr="003342BE">
        <w:tc>
          <w:tcPr>
            <w:tcW w:w="1031" w:type="dxa"/>
            <w:tcBorders>
              <w:top w:val="single" w:sz="4" w:space="0" w:color="auto"/>
              <w:left w:val="single" w:sz="4" w:space="0" w:color="auto"/>
              <w:bottom w:val="single" w:sz="4" w:space="0" w:color="auto"/>
              <w:right w:val="single" w:sz="4" w:space="0" w:color="auto"/>
            </w:tcBorders>
            <w:vAlign w:val="center"/>
            <w:hideMark/>
          </w:tcPr>
          <w:p w:rsidR="00AE4270" w:rsidRPr="003000DE" w:rsidRDefault="00AE4270" w:rsidP="000A1461">
            <w:pPr>
              <w:pStyle w:val="a4"/>
              <w:jc w:val="center"/>
              <w:rPr>
                <w:b/>
                <w:sz w:val="28"/>
                <w:szCs w:val="28"/>
              </w:rPr>
            </w:pPr>
            <w:r w:rsidRPr="003000DE">
              <w:rPr>
                <w:b/>
                <w:sz w:val="28"/>
                <w:szCs w:val="28"/>
              </w:rPr>
              <w:t>№</w:t>
            </w:r>
            <w:r>
              <w:rPr>
                <w:b/>
                <w:sz w:val="28"/>
                <w:szCs w:val="28"/>
              </w:rPr>
              <w:t>з</w:t>
            </w:r>
            <w:r w:rsidRPr="003000DE">
              <w:rPr>
                <w:b/>
                <w:sz w:val="28"/>
                <w:szCs w:val="28"/>
              </w:rPr>
              <w:t>/п</w:t>
            </w:r>
          </w:p>
        </w:tc>
        <w:tc>
          <w:tcPr>
            <w:tcW w:w="981" w:type="dxa"/>
            <w:tcBorders>
              <w:top w:val="single" w:sz="4" w:space="0" w:color="auto"/>
              <w:left w:val="single" w:sz="4" w:space="0" w:color="auto"/>
              <w:bottom w:val="single" w:sz="4" w:space="0" w:color="auto"/>
              <w:right w:val="single" w:sz="4" w:space="0" w:color="auto"/>
            </w:tcBorders>
            <w:vAlign w:val="center"/>
            <w:hideMark/>
          </w:tcPr>
          <w:p w:rsidR="00AE4270" w:rsidRPr="003000DE" w:rsidRDefault="00AE4270" w:rsidP="000A1461">
            <w:pPr>
              <w:pStyle w:val="a4"/>
              <w:jc w:val="center"/>
              <w:rPr>
                <w:b/>
                <w:sz w:val="28"/>
                <w:szCs w:val="28"/>
              </w:rPr>
            </w:pPr>
            <w:r w:rsidRPr="003000DE">
              <w:rPr>
                <w:b/>
                <w:sz w:val="28"/>
                <w:szCs w:val="28"/>
              </w:rPr>
              <w:t>Клас</w:t>
            </w:r>
          </w:p>
        </w:tc>
        <w:tc>
          <w:tcPr>
            <w:tcW w:w="2349" w:type="dxa"/>
            <w:tcBorders>
              <w:top w:val="single" w:sz="4" w:space="0" w:color="auto"/>
              <w:left w:val="single" w:sz="4" w:space="0" w:color="auto"/>
              <w:bottom w:val="single" w:sz="4" w:space="0" w:color="auto"/>
              <w:right w:val="single" w:sz="4" w:space="0" w:color="auto"/>
            </w:tcBorders>
            <w:vAlign w:val="center"/>
            <w:hideMark/>
          </w:tcPr>
          <w:p w:rsidR="00AE4270" w:rsidRPr="003000DE" w:rsidRDefault="00AE4270" w:rsidP="000A1461">
            <w:pPr>
              <w:pStyle w:val="a4"/>
              <w:jc w:val="center"/>
              <w:rPr>
                <w:b/>
                <w:sz w:val="28"/>
                <w:szCs w:val="28"/>
              </w:rPr>
            </w:pPr>
            <w:r w:rsidRPr="003000DE">
              <w:rPr>
                <w:b/>
                <w:sz w:val="28"/>
                <w:szCs w:val="28"/>
              </w:rPr>
              <w:t>Напрям профільного навчання</w:t>
            </w:r>
          </w:p>
        </w:tc>
        <w:tc>
          <w:tcPr>
            <w:tcW w:w="3178" w:type="dxa"/>
            <w:tcBorders>
              <w:top w:val="single" w:sz="4" w:space="0" w:color="auto"/>
              <w:left w:val="single" w:sz="4" w:space="0" w:color="auto"/>
              <w:bottom w:val="single" w:sz="4" w:space="0" w:color="auto"/>
              <w:right w:val="single" w:sz="4" w:space="0" w:color="auto"/>
            </w:tcBorders>
            <w:vAlign w:val="center"/>
          </w:tcPr>
          <w:p w:rsidR="00AE4270" w:rsidRDefault="00AE4270" w:rsidP="000A1461">
            <w:pPr>
              <w:pStyle w:val="a4"/>
              <w:jc w:val="center"/>
              <w:rPr>
                <w:b/>
                <w:sz w:val="28"/>
                <w:szCs w:val="28"/>
              </w:rPr>
            </w:pPr>
            <w:r w:rsidRPr="003000DE">
              <w:rPr>
                <w:b/>
                <w:sz w:val="28"/>
                <w:szCs w:val="28"/>
              </w:rPr>
              <w:t>Предмети</w:t>
            </w:r>
          </w:p>
          <w:p w:rsidR="00AE4270" w:rsidRPr="003000DE" w:rsidRDefault="00AE4270" w:rsidP="000A1461">
            <w:pPr>
              <w:pStyle w:val="a4"/>
              <w:jc w:val="center"/>
              <w:rPr>
                <w:b/>
                <w:sz w:val="28"/>
                <w:szCs w:val="28"/>
              </w:rPr>
            </w:pPr>
            <w:r w:rsidRPr="003000DE">
              <w:rPr>
                <w:b/>
                <w:sz w:val="28"/>
                <w:szCs w:val="28"/>
              </w:rPr>
              <w:t>профільного рівня</w:t>
            </w:r>
          </w:p>
        </w:tc>
        <w:tc>
          <w:tcPr>
            <w:tcW w:w="2316" w:type="dxa"/>
            <w:tcBorders>
              <w:top w:val="single" w:sz="4" w:space="0" w:color="auto"/>
              <w:left w:val="single" w:sz="4" w:space="0" w:color="auto"/>
              <w:bottom w:val="single" w:sz="4" w:space="0" w:color="auto"/>
              <w:right w:val="single" w:sz="4" w:space="0" w:color="auto"/>
            </w:tcBorders>
            <w:vAlign w:val="center"/>
          </w:tcPr>
          <w:p w:rsidR="00AE4270" w:rsidRPr="003000DE" w:rsidRDefault="00AE4270" w:rsidP="000A1461">
            <w:pPr>
              <w:pStyle w:val="a4"/>
              <w:jc w:val="center"/>
              <w:rPr>
                <w:b/>
                <w:sz w:val="28"/>
                <w:szCs w:val="28"/>
              </w:rPr>
            </w:pPr>
            <w:r w:rsidRPr="003000DE">
              <w:rPr>
                <w:b/>
                <w:sz w:val="28"/>
                <w:szCs w:val="28"/>
              </w:rPr>
              <w:t>Вчитель</w:t>
            </w:r>
          </w:p>
        </w:tc>
      </w:tr>
      <w:tr w:rsidR="003C29DA" w:rsidRPr="003000DE" w:rsidTr="003342BE">
        <w:trPr>
          <w:trHeight w:val="723"/>
        </w:trPr>
        <w:tc>
          <w:tcPr>
            <w:tcW w:w="1031" w:type="dxa"/>
            <w:tcBorders>
              <w:top w:val="single" w:sz="4" w:space="0" w:color="auto"/>
              <w:left w:val="single" w:sz="4" w:space="0" w:color="auto"/>
              <w:bottom w:val="single" w:sz="4" w:space="0" w:color="auto"/>
              <w:right w:val="single" w:sz="4" w:space="0" w:color="auto"/>
            </w:tcBorders>
            <w:hideMark/>
          </w:tcPr>
          <w:p w:rsidR="003C29DA" w:rsidRPr="003000DE" w:rsidRDefault="003C29DA" w:rsidP="003C29DA">
            <w:pPr>
              <w:pStyle w:val="a4"/>
              <w:rPr>
                <w:sz w:val="28"/>
                <w:szCs w:val="28"/>
              </w:rPr>
            </w:pPr>
            <w:r w:rsidRPr="003000DE">
              <w:rPr>
                <w:sz w:val="28"/>
                <w:szCs w:val="28"/>
              </w:rPr>
              <w:t>1.</w:t>
            </w:r>
          </w:p>
        </w:tc>
        <w:tc>
          <w:tcPr>
            <w:tcW w:w="981"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1</w:t>
            </w:r>
            <w:r>
              <w:rPr>
                <w:sz w:val="28"/>
                <w:szCs w:val="28"/>
              </w:rPr>
              <w:t>0</w:t>
            </w:r>
            <w:r w:rsidRPr="003000DE">
              <w:rPr>
                <w:sz w:val="28"/>
                <w:szCs w:val="28"/>
              </w:rPr>
              <w:t>-А</w:t>
            </w:r>
          </w:p>
        </w:tc>
        <w:tc>
          <w:tcPr>
            <w:tcW w:w="2349"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Суспільно-гуманітарний</w:t>
            </w:r>
          </w:p>
        </w:tc>
        <w:tc>
          <w:tcPr>
            <w:tcW w:w="3178"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Історія України</w:t>
            </w:r>
          </w:p>
        </w:tc>
        <w:tc>
          <w:tcPr>
            <w:tcW w:w="2316"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p>
        </w:tc>
      </w:tr>
      <w:tr w:rsidR="003C29DA" w:rsidRPr="003000DE" w:rsidTr="003342BE">
        <w:trPr>
          <w:trHeight w:val="723"/>
        </w:trPr>
        <w:tc>
          <w:tcPr>
            <w:tcW w:w="1031"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2.</w:t>
            </w:r>
          </w:p>
        </w:tc>
        <w:tc>
          <w:tcPr>
            <w:tcW w:w="981"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1</w:t>
            </w:r>
            <w:r>
              <w:rPr>
                <w:sz w:val="28"/>
                <w:szCs w:val="28"/>
              </w:rPr>
              <w:t>0</w:t>
            </w:r>
            <w:r w:rsidRPr="003000DE">
              <w:rPr>
                <w:sz w:val="28"/>
                <w:szCs w:val="28"/>
              </w:rPr>
              <w:t xml:space="preserve">-Б </w:t>
            </w:r>
          </w:p>
        </w:tc>
        <w:tc>
          <w:tcPr>
            <w:tcW w:w="2349"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Філологічний</w:t>
            </w:r>
          </w:p>
        </w:tc>
        <w:tc>
          <w:tcPr>
            <w:tcW w:w="3178"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Українська мова</w:t>
            </w:r>
          </w:p>
          <w:p w:rsidR="003C29DA" w:rsidRPr="003000DE" w:rsidRDefault="003C29DA" w:rsidP="003C29DA">
            <w:pPr>
              <w:pStyle w:val="a4"/>
              <w:rPr>
                <w:sz w:val="28"/>
                <w:szCs w:val="28"/>
              </w:rPr>
            </w:pPr>
          </w:p>
        </w:tc>
        <w:tc>
          <w:tcPr>
            <w:tcW w:w="2316"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rFonts w:eastAsia="Calibri"/>
                <w:sz w:val="28"/>
                <w:szCs w:val="28"/>
              </w:rPr>
            </w:pPr>
            <w:r>
              <w:rPr>
                <w:rFonts w:eastAsia="Calibri"/>
                <w:sz w:val="28"/>
                <w:szCs w:val="28"/>
              </w:rPr>
              <w:t>Хома Г.В.</w:t>
            </w:r>
          </w:p>
        </w:tc>
      </w:tr>
      <w:tr w:rsidR="003C29DA" w:rsidRPr="003000DE" w:rsidTr="003342BE">
        <w:trPr>
          <w:trHeight w:val="723"/>
        </w:trPr>
        <w:tc>
          <w:tcPr>
            <w:tcW w:w="1031"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Pr>
                <w:sz w:val="28"/>
                <w:szCs w:val="28"/>
              </w:rPr>
              <w:t>3.</w:t>
            </w:r>
          </w:p>
        </w:tc>
        <w:tc>
          <w:tcPr>
            <w:tcW w:w="981"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1</w:t>
            </w:r>
            <w:r>
              <w:rPr>
                <w:sz w:val="28"/>
                <w:szCs w:val="28"/>
              </w:rPr>
              <w:t>1</w:t>
            </w:r>
            <w:r w:rsidRPr="003000DE">
              <w:rPr>
                <w:sz w:val="28"/>
                <w:szCs w:val="28"/>
              </w:rPr>
              <w:t>-А</w:t>
            </w:r>
          </w:p>
        </w:tc>
        <w:tc>
          <w:tcPr>
            <w:tcW w:w="2349"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Філологічний</w:t>
            </w:r>
          </w:p>
        </w:tc>
        <w:tc>
          <w:tcPr>
            <w:tcW w:w="3178"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Українська мова</w:t>
            </w:r>
          </w:p>
        </w:tc>
        <w:tc>
          <w:tcPr>
            <w:tcW w:w="2316"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Pr>
                <w:sz w:val="28"/>
                <w:szCs w:val="28"/>
              </w:rPr>
              <w:t xml:space="preserve">О.Я. </w:t>
            </w:r>
            <w:proofErr w:type="spellStart"/>
            <w:r>
              <w:rPr>
                <w:sz w:val="28"/>
                <w:szCs w:val="28"/>
              </w:rPr>
              <w:t>Белей</w:t>
            </w:r>
            <w:proofErr w:type="spellEnd"/>
          </w:p>
        </w:tc>
      </w:tr>
      <w:tr w:rsidR="003C29DA" w:rsidRPr="003000DE" w:rsidTr="003342BE">
        <w:trPr>
          <w:trHeight w:val="723"/>
        </w:trPr>
        <w:tc>
          <w:tcPr>
            <w:tcW w:w="1031"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Pr>
                <w:sz w:val="28"/>
                <w:szCs w:val="28"/>
              </w:rPr>
              <w:t>4.</w:t>
            </w:r>
          </w:p>
        </w:tc>
        <w:tc>
          <w:tcPr>
            <w:tcW w:w="981"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1</w:t>
            </w:r>
            <w:r>
              <w:rPr>
                <w:sz w:val="28"/>
                <w:szCs w:val="28"/>
              </w:rPr>
              <w:t>1</w:t>
            </w:r>
            <w:r w:rsidRPr="003000DE">
              <w:rPr>
                <w:sz w:val="28"/>
                <w:szCs w:val="28"/>
              </w:rPr>
              <w:t xml:space="preserve">-Б </w:t>
            </w:r>
          </w:p>
        </w:tc>
        <w:tc>
          <w:tcPr>
            <w:tcW w:w="2349"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Суспільно-гуманітарний</w:t>
            </w:r>
          </w:p>
        </w:tc>
        <w:tc>
          <w:tcPr>
            <w:tcW w:w="3178"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sz w:val="28"/>
                <w:szCs w:val="28"/>
              </w:rPr>
            </w:pPr>
            <w:r w:rsidRPr="003000DE">
              <w:rPr>
                <w:sz w:val="28"/>
                <w:szCs w:val="28"/>
              </w:rPr>
              <w:t>Історія України</w:t>
            </w:r>
          </w:p>
        </w:tc>
        <w:tc>
          <w:tcPr>
            <w:tcW w:w="2316" w:type="dxa"/>
            <w:tcBorders>
              <w:top w:val="single" w:sz="4" w:space="0" w:color="auto"/>
              <w:left w:val="single" w:sz="4" w:space="0" w:color="auto"/>
              <w:bottom w:val="single" w:sz="4" w:space="0" w:color="auto"/>
              <w:right w:val="single" w:sz="4" w:space="0" w:color="auto"/>
            </w:tcBorders>
          </w:tcPr>
          <w:p w:rsidR="003C29DA" w:rsidRPr="003000DE" w:rsidRDefault="003C29DA" w:rsidP="003C29DA">
            <w:pPr>
              <w:pStyle w:val="a4"/>
              <w:rPr>
                <w:rFonts w:eastAsia="Calibri"/>
                <w:sz w:val="28"/>
                <w:szCs w:val="28"/>
              </w:rPr>
            </w:pPr>
            <w:r>
              <w:rPr>
                <w:rFonts w:eastAsia="Calibri"/>
                <w:sz w:val="28"/>
                <w:szCs w:val="28"/>
              </w:rPr>
              <w:t xml:space="preserve">Р.П. </w:t>
            </w:r>
            <w:proofErr w:type="spellStart"/>
            <w:r>
              <w:rPr>
                <w:rFonts w:eastAsia="Calibri"/>
                <w:sz w:val="28"/>
                <w:szCs w:val="28"/>
              </w:rPr>
              <w:t>Фундитус</w:t>
            </w:r>
            <w:proofErr w:type="spellEnd"/>
          </w:p>
        </w:tc>
      </w:tr>
    </w:tbl>
    <w:p w:rsidR="00AE4270" w:rsidRPr="009774B2" w:rsidRDefault="00AE4270" w:rsidP="000A1461">
      <w:pPr>
        <w:spacing w:after="0" w:line="240" w:lineRule="auto"/>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Додаткові години у 10 класах відводяться</w:t>
      </w:r>
    </w:p>
    <w:p w:rsidR="00AE4270" w:rsidRPr="009774B2" w:rsidRDefault="00AE4270" w:rsidP="000A1461">
      <w:pPr>
        <w:pStyle w:val="a3"/>
        <w:numPr>
          <w:ilvl w:val="0"/>
          <w:numId w:val="10"/>
        </w:numPr>
        <w:spacing w:after="0" w:line="240" w:lineRule="auto"/>
        <w:ind w:left="1560" w:hanging="851"/>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 xml:space="preserve">на вивчення профільних предметів </w:t>
      </w:r>
    </w:p>
    <w:p w:rsidR="00AE4270" w:rsidRPr="009774B2" w:rsidRDefault="00AE4270" w:rsidP="000A1461">
      <w:pPr>
        <w:pStyle w:val="a3"/>
        <w:numPr>
          <w:ilvl w:val="0"/>
          <w:numId w:val="10"/>
        </w:numPr>
        <w:spacing w:after="0" w:line="240" w:lineRule="auto"/>
        <w:ind w:left="1560" w:hanging="851"/>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історія України (10-</w:t>
      </w:r>
      <w:r w:rsidR="003C29DA">
        <w:rPr>
          <w:rFonts w:ascii="Times New Roman" w:eastAsia="Calibri" w:hAnsi="Times New Roman" w:cs="Times New Roman"/>
          <w:sz w:val="28"/>
          <w:szCs w:val="28"/>
        </w:rPr>
        <w:t>А</w:t>
      </w:r>
      <w:r w:rsidRPr="009774B2">
        <w:rPr>
          <w:rFonts w:ascii="Times New Roman" w:eastAsia="Calibri" w:hAnsi="Times New Roman" w:cs="Times New Roman"/>
          <w:sz w:val="28"/>
          <w:szCs w:val="28"/>
        </w:rPr>
        <w:t xml:space="preserve"> клас);</w:t>
      </w:r>
    </w:p>
    <w:p w:rsidR="00AE4270" w:rsidRPr="009774B2" w:rsidRDefault="00AE4270" w:rsidP="000A1461">
      <w:pPr>
        <w:pStyle w:val="a3"/>
        <w:numPr>
          <w:ilvl w:val="0"/>
          <w:numId w:val="10"/>
        </w:numPr>
        <w:spacing w:after="0" w:line="240" w:lineRule="auto"/>
        <w:ind w:left="1560" w:hanging="851"/>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українська мова (10-</w:t>
      </w:r>
      <w:r w:rsidR="003C29DA">
        <w:rPr>
          <w:rFonts w:ascii="Times New Roman" w:eastAsia="Calibri" w:hAnsi="Times New Roman" w:cs="Times New Roman"/>
          <w:sz w:val="28"/>
          <w:szCs w:val="28"/>
        </w:rPr>
        <w:t>Б</w:t>
      </w:r>
      <w:r w:rsidRPr="009774B2">
        <w:rPr>
          <w:rFonts w:ascii="Times New Roman" w:eastAsia="Calibri" w:hAnsi="Times New Roman" w:cs="Times New Roman"/>
          <w:sz w:val="28"/>
          <w:szCs w:val="28"/>
        </w:rPr>
        <w:t xml:space="preserve"> клас)</w:t>
      </w:r>
    </w:p>
    <w:p w:rsidR="00AE4270" w:rsidRPr="009774B2" w:rsidRDefault="00AE4270" w:rsidP="000A1461">
      <w:pPr>
        <w:spacing w:after="0" w:line="240" w:lineRule="auto"/>
        <w:ind w:firstLine="709"/>
        <w:jc w:val="both"/>
        <w:rPr>
          <w:rFonts w:ascii="Times New Roman" w:eastAsia="Times New Roman" w:hAnsi="Times New Roman" w:cs="Times New Roman"/>
          <w:sz w:val="28"/>
          <w:szCs w:val="28"/>
        </w:rPr>
      </w:pPr>
      <w:r w:rsidRPr="009774B2">
        <w:rPr>
          <w:rFonts w:ascii="Times New Roman" w:eastAsia="Calibri" w:hAnsi="Times New Roman" w:cs="Times New Roman"/>
          <w:sz w:val="28"/>
          <w:szCs w:val="28"/>
        </w:rPr>
        <w:t xml:space="preserve">на вивчення </w:t>
      </w:r>
      <w:r w:rsidRPr="009774B2">
        <w:rPr>
          <w:rFonts w:ascii="Times New Roman" w:eastAsia="Times New Roman" w:hAnsi="Times New Roman" w:cs="Times New Roman"/>
          <w:sz w:val="28"/>
          <w:szCs w:val="28"/>
        </w:rPr>
        <w:t>вибірково-обов’язкових предметів:</w:t>
      </w:r>
    </w:p>
    <w:p w:rsidR="00AE4270" w:rsidRPr="009774B2" w:rsidRDefault="00AE4270" w:rsidP="000A1461">
      <w:pPr>
        <w:pStyle w:val="a3"/>
        <w:numPr>
          <w:ilvl w:val="0"/>
          <w:numId w:val="11"/>
        </w:numPr>
        <w:spacing w:after="0" w:line="240" w:lineRule="auto"/>
        <w:ind w:hanging="11"/>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технології</w:t>
      </w:r>
    </w:p>
    <w:p w:rsidR="00AE4270" w:rsidRPr="009774B2" w:rsidRDefault="00AE4270" w:rsidP="000A1461">
      <w:pPr>
        <w:pStyle w:val="a3"/>
        <w:numPr>
          <w:ilvl w:val="0"/>
          <w:numId w:val="11"/>
        </w:numPr>
        <w:spacing w:after="0" w:line="240" w:lineRule="auto"/>
        <w:ind w:hanging="11"/>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інформатика</w:t>
      </w:r>
    </w:p>
    <w:p w:rsidR="00AE4270" w:rsidRPr="009774B2" w:rsidRDefault="00AE4270" w:rsidP="000A1461">
      <w:pPr>
        <w:pStyle w:val="a3"/>
        <w:numPr>
          <w:ilvl w:val="0"/>
          <w:numId w:val="9"/>
        </w:numPr>
        <w:spacing w:after="0" w:line="240" w:lineRule="auto"/>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 xml:space="preserve">на підсилення навчальних предметів інваріантної складової: </w:t>
      </w:r>
    </w:p>
    <w:p w:rsidR="00AE4270" w:rsidRPr="009774B2" w:rsidRDefault="00AE4270" w:rsidP="000A1461">
      <w:pPr>
        <w:spacing w:after="0" w:line="240" w:lineRule="auto"/>
        <w:ind w:left="709"/>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        Українська мова (10-</w:t>
      </w:r>
      <w:r w:rsidR="003C29DA">
        <w:rPr>
          <w:rFonts w:ascii="Times New Roman" w:eastAsia="Calibri" w:hAnsi="Times New Roman" w:cs="Times New Roman"/>
          <w:sz w:val="28"/>
          <w:szCs w:val="28"/>
        </w:rPr>
        <w:t>А</w:t>
      </w:r>
      <w:r w:rsidRPr="009774B2">
        <w:rPr>
          <w:rFonts w:ascii="Times New Roman" w:eastAsia="Calibri" w:hAnsi="Times New Roman" w:cs="Times New Roman"/>
          <w:sz w:val="28"/>
          <w:szCs w:val="28"/>
        </w:rPr>
        <w:t xml:space="preserve"> клас)</w:t>
      </w:r>
    </w:p>
    <w:p w:rsidR="00AE4270" w:rsidRPr="009774B2" w:rsidRDefault="003C29DA" w:rsidP="003C29D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ab/>
        <w:t xml:space="preserve">Англійська мова </w:t>
      </w:r>
      <w:r w:rsidR="00AE4270" w:rsidRPr="009774B2">
        <w:rPr>
          <w:rFonts w:ascii="Times New Roman" w:eastAsia="Calibri" w:hAnsi="Times New Roman" w:cs="Times New Roman"/>
          <w:sz w:val="28"/>
          <w:szCs w:val="28"/>
        </w:rPr>
        <w:t xml:space="preserve"> </w:t>
      </w:r>
    </w:p>
    <w:p w:rsidR="00AE4270" w:rsidRPr="009774B2" w:rsidRDefault="00AE4270" w:rsidP="000A1461">
      <w:pPr>
        <w:spacing w:after="0" w:line="240" w:lineRule="auto"/>
        <w:ind w:firstLine="709"/>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w:t>
      </w:r>
      <w:r w:rsidRPr="009774B2">
        <w:rPr>
          <w:rFonts w:ascii="Times New Roman" w:eastAsia="Calibri" w:hAnsi="Times New Roman" w:cs="Times New Roman"/>
          <w:sz w:val="28"/>
          <w:szCs w:val="28"/>
        </w:rPr>
        <w:tab/>
        <w:t>Історія України (10-</w:t>
      </w:r>
      <w:r w:rsidR="003C29DA">
        <w:rPr>
          <w:rFonts w:ascii="Times New Roman" w:eastAsia="Calibri" w:hAnsi="Times New Roman" w:cs="Times New Roman"/>
          <w:sz w:val="28"/>
          <w:szCs w:val="28"/>
        </w:rPr>
        <w:t>Б</w:t>
      </w:r>
      <w:r w:rsidRPr="009774B2">
        <w:rPr>
          <w:rFonts w:ascii="Times New Roman" w:eastAsia="Calibri" w:hAnsi="Times New Roman" w:cs="Times New Roman"/>
          <w:sz w:val="28"/>
          <w:szCs w:val="28"/>
        </w:rPr>
        <w:t xml:space="preserve"> клас)</w:t>
      </w:r>
    </w:p>
    <w:p w:rsidR="00AE4270" w:rsidRPr="003000DE" w:rsidRDefault="00AE4270" w:rsidP="000A1461">
      <w:pPr>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Додаткові години у 1</w:t>
      </w:r>
      <w:r>
        <w:rPr>
          <w:rFonts w:ascii="Times New Roman" w:eastAsia="Calibri" w:hAnsi="Times New Roman" w:cs="Times New Roman"/>
          <w:sz w:val="28"/>
          <w:szCs w:val="28"/>
        </w:rPr>
        <w:t>1</w:t>
      </w:r>
      <w:r w:rsidRPr="003000DE">
        <w:rPr>
          <w:rFonts w:ascii="Times New Roman" w:eastAsia="Calibri" w:hAnsi="Times New Roman" w:cs="Times New Roman"/>
          <w:sz w:val="28"/>
          <w:szCs w:val="28"/>
        </w:rPr>
        <w:t xml:space="preserve"> класах відводяться</w:t>
      </w:r>
    </w:p>
    <w:p w:rsidR="00AE4270" w:rsidRPr="003000DE" w:rsidRDefault="00AE4270" w:rsidP="000A1461">
      <w:pPr>
        <w:pStyle w:val="a3"/>
        <w:numPr>
          <w:ilvl w:val="0"/>
          <w:numId w:val="9"/>
        </w:numPr>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на вивчення профільних предметів</w:t>
      </w:r>
    </w:p>
    <w:p w:rsidR="00AE4270" w:rsidRPr="009774B2" w:rsidRDefault="00AE4270" w:rsidP="000A1461">
      <w:pPr>
        <w:pStyle w:val="a3"/>
        <w:numPr>
          <w:ilvl w:val="0"/>
          <w:numId w:val="10"/>
        </w:numPr>
        <w:spacing w:after="0" w:line="240" w:lineRule="auto"/>
        <w:ind w:left="1560" w:hanging="851"/>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Історія України (11-</w:t>
      </w:r>
      <w:r w:rsidR="003342BE" w:rsidRPr="009774B2">
        <w:rPr>
          <w:rFonts w:ascii="Times New Roman" w:eastAsia="Calibri" w:hAnsi="Times New Roman" w:cs="Times New Roman"/>
          <w:sz w:val="28"/>
          <w:szCs w:val="28"/>
        </w:rPr>
        <w:t>Б</w:t>
      </w:r>
      <w:r w:rsidRPr="009774B2">
        <w:rPr>
          <w:rFonts w:ascii="Times New Roman" w:eastAsia="Calibri" w:hAnsi="Times New Roman" w:cs="Times New Roman"/>
          <w:sz w:val="28"/>
          <w:szCs w:val="28"/>
        </w:rPr>
        <w:t xml:space="preserve"> клас);</w:t>
      </w:r>
    </w:p>
    <w:p w:rsidR="00AE4270" w:rsidRPr="009774B2" w:rsidRDefault="00AE4270" w:rsidP="000A1461">
      <w:pPr>
        <w:pStyle w:val="a3"/>
        <w:numPr>
          <w:ilvl w:val="0"/>
          <w:numId w:val="10"/>
        </w:numPr>
        <w:spacing w:after="0" w:line="240" w:lineRule="auto"/>
        <w:ind w:left="1560" w:hanging="851"/>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Українська мова (11-</w:t>
      </w:r>
      <w:r w:rsidR="003342BE" w:rsidRPr="009774B2">
        <w:rPr>
          <w:rFonts w:ascii="Times New Roman" w:eastAsia="Calibri" w:hAnsi="Times New Roman" w:cs="Times New Roman"/>
          <w:sz w:val="28"/>
          <w:szCs w:val="28"/>
        </w:rPr>
        <w:t>А</w:t>
      </w:r>
      <w:r w:rsidRPr="009774B2">
        <w:rPr>
          <w:rFonts w:ascii="Times New Roman" w:eastAsia="Calibri" w:hAnsi="Times New Roman" w:cs="Times New Roman"/>
          <w:sz w:val="28"/>
          <w:szCs w:val="28"/>
        </w:rPr>
        <w:t xml:space="preserve"> клас)</w:t>
      </w:r>
    </w:p>
    <w:p w:rsidR="00AE4270" w:rsidRPr="009774B2" w:rsidRDefault="00AE4270" w:rsidP="000A1461">
      <w:pPr>
        <w:spacing w:after="0" w:line="240" w:lineRule="auto"/>
        <w:ind w:firstLine="709"/>
        <w:jc w:val="both"/>
        <w:rPr>
          <w:rFonts w:ascii="Times New Roman" w:eastAsia="Times New Roman" w:hAnsi="Times New Roman" w:cs="Times New Roman"/>
          <w:sz w:val="28"/>
          <w:szCs w:val="28"/>
        </w:rPr>
      </w:pPr>
      <w:r w:rsidRPr="009774B2">
        <w:rPr>
          <w:rFonts w:ascii="Times New Roman" w:eastAsia="Calibri" w:hAnsi="Times New Roman" w:cs="Times New Roman"/>
          <w:sz w:val="28"/>
          <w:szCs w:val="28"/>
        </w:rPr>
        <w:t xml:space="preserve">на вивчення </w:t>
      </w:r>
      <w:r w:rsidRPr="009774B2">
        <w:rPr>
          <w:rFonts w:ascii="Times New Roman" w:eastAsia="Times New Roman" w:hAnsi="Times New Roman" w:cs="Times New Roman"/>
          <w:sz w:val="28"/>
          <w:szCs w:val="28"/>
        </w:rPr>
        <w:t>вибірково-обов’язкових предметів:</w:t>
      </w:r>
    </w:p>
    <w:p w:rsidR="00AE4270" w:rsidRPr="009774B2" w:rsidRDefault="00AE4270" w:rsidP="000A1461">
      <w:pPr>
        <w:pStyle w:val="a3"/>
        <w:numPr>
          <w:ilvl w:val="0"/>
          <w:numId w:val="11"/>
        </w:numPr>
        <w:spacing w:after="0" w:line="240" w:lineRule="auto"/>
        <w:ind w:hanging="11"/>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інформатика</w:t>
      </w:r>
    </w:p>
    <w:p w:rsidR="00AE4270" w:rsidRPr="009774B2" w:rsidRDefault="00AE4270" w:rsidP="000A1461">
      <w:pPr>
        <w:pStyle w:val="a3"/>
        <w:numPr>
          <w:ilvl w:val="0"/>
          <w:numId w:val="11"/>
        </w:numPr>
        <w:spacing w:after="0" w:line="240" w:lineRule="auto"/>
        <w:ind w:hanging="11"/>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технології</w:t>
      </w:r>
    </w:p>
    <w:p w:rsidR="00AE4270" w:rsidRPr="009774B2" w:rsidRDefault="00AE4270" w:rsidP="000A1461">
      <w:pPr>
        <w:pStyle w:val="a3"/>
        <w:numPr>
          <w:ilvl w:val="0"/>
          <w:numId w:val="9"/>
        </w:numPr>
        <w:spacing w:after="0" w:line="240" w:lineRule="auto"/>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 xml:space="preserve">на підсилення навчальних предметів інваріантної складової: </w:t>
      </w:r>
    </w:p>
    <w:p w:rsidR="00AE4270" w:rsidRPr="009774B2" w:rsidRDefault="00AE4270" w:rsidP="000A1461">
      <w:pPr>
        <w:spacing w:after="0" w:line="240" w:lineRule="auto"/>
        <w:ind w:left="709"/>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        Українська мова (11-</w:t>
      </w:r>
      <w:r w:rsidR="003342BE" w:rsidRPr="009774B2">
        <w:rPr>
          <w:rFonts w:ascii="Times New Roman" w:eastAsia="Calibri" w:hAnsi="Times New Roman" w:cs="Times New Roman"/>
          <w:sz w:val="28"/>
          <w:szCs w:val="28"/>
        </w:rPr>
        <w:t>Б</w:t>
      </w:r>
      <w:r w:rsidRPr="009774B2">
        <w:rPr>
          <w:rFonts w:ascii="Times New Roman" w:eastAsia="Calibri" w:hAnsi="Times New Roman" w:cs="Times New Roman"/>
          <w:sz w:val="28"/>
          <w:szCs w:val="28"/>
        </w:rPr>
        <w:t xml:space="preserve"> клас)</w:t>
      </w:r>
    </w:p>
    <w:p w:rsidR="00AE4270" w:rsidRPr="009774B2" w:rsidRDefault="00AE4270" w:rsidP="000A1461">
      <w:pPr>
        <w:spacing w:after="0" w:line="240" w:lineRule="auto"/>
        <w:ind w:left="709"/>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          Історія України</w:t>
      </w:r>
      <w:r w:rsidR="009774B2">
        <w:rPr>
          <w:rFonts w:ascii="Times New Roman" w:eastAsia="Calibri" w:hAnsi="Times New Roman" w:cs="Times New Roman"/>
          <w:sz w:val="28"/>
          <w:szCs w:val="28"/>
        </w:rPr>
        <w:t xml:space="preserve"> </w:t>
      </w:r>
      <w:r w:rsidRPr="009774B2">
        <w:rPr>
          <w:rFonts w:ascii="Times New Roman" w:eastAsia="Calibri" w:hAnsi="Times New Roman" w:cs="Times New Roman"/>
          <w:sz w:val="28"/>
          <w:szCs w:val="28"/>
        </w:rPr>
        <w:t>(11-</w:t>
      </w:r>
      <w:r w:rsidR="003342BE" w:rsidRPr="009774B2">
        <w:rPr>
          <w:rFonts w:ascii="Times New Roman" w:eastAsia="Calibri" w:hAnsi="Times New Roman" w:cs="Times New Roman"/>
          <w:sz w:val="28"/>
          <w:szCs w:val="28"/>
        </w:rPr>
        <w:t>А</w:t>
      </w:r>
      <w:r w:rsidRPr="009774B2">
        <w:rPr>
          <w:rFonts w:ascii="Times New Roman" w:eastAsia="Calibri" w:hAnsi="Times New Roman" w:cs="Times New Roman"/>
          <w:sz w:val="28"/>
          <w:szCs w:val="28"/>
        </w:rPr>
        <w:t xml:space="preserve"> клас)</w:t>
      </w:r>
    </w:p>
    <w:p w:rsidR="00AE4270" w:rsidRPr="009774B2" w:rsidRDefault="00AE4270" w:rsidP="000A1461">
      <w:pPr>
        <w:spacing w:after="0" w:line="240" w:lineRule="auto"/>
        <w:ind w:firstLine="709"/>
        <w:jc w:val="both"/>
        <w:rPr>
          <w:rFonts w:ascii="Times New Roman" w:eastAsia="Calibri" w:hAnsi="Times New Roman" w:cs="Times New Roman"/>
          <w:sz w:val="28"/>
          <w:szCs w:val="28"/>
        </w:rPr>
      </w:pPr>
      <w:r w:rsidRPr="009774B2">
        <w:rPr>
          <w:rFonts w:ascii="Times New Roman" w:eastAsia="Calibri" w:hAnsi="Times New Roman" w:cs="Times New Roman"/>
          <w:sz w:val="28"/>
          <w:szCs w:val="28"/>
        </w:rPr>
        <w:t>•</w:t>
      </w:r>
      <w:r w:rsidRPr="009774B2">
        <w:rPr>
          <w:rFonts w:ascii="Times New Roman" w:eastAsia="Calibri" w:hAnsi="Times New Roman" w:cs="Times New Roman"/>
          <w:sz w:val="28"/>
          <w:szCs w:val="28"/>
        </w:rPr>
        <w:tab/>
        <w:t>Англійська мова</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lang w:eastAsia="ru-RU"/>
        </w:rPr>
        <w:t xml:space="preserve">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w:t>
      </w:r>
      <w:r w:rsidRPr="003660BE">
        <w:rPr>
          <w:rFonts w:ascii="Times New Roman" w:eastAsia="Calibri" w:hAnsi="Times New Roman" w:cs="Times New Roman"/>
          <w:sz w:val="28"/>
          <w:szCs w:val="28"/>
          <w:lang w:eastAsia="ru-RU"/>
        </w:rPr>
        <w:t>освіти чи його заступником.</w:t>
      </w:r>
      <w:r w:rsidRPr="003000DE">
        <w:rPr>
          <w:rFonts w:ascii="Times New Roman" w:eastAsia="Calibri" w:hAnsi="Times New Roman" w:cs="Times New Roman"/>
          <w:sz w:val="28"/>
          <w:szCs w:val="28"/>
          <w:lang w:eastAsia="ru-RU"/>
        </w:rPr>
        <w:t xml:space="preserve"> Вчитель зазначає проведені уроки у частині класного журналу, відведеного для предмета, на підсилення якого використано зазначені години.</w:t>
      </w:r>
    </w:p>
    <w:p w:rsidR="00AE4270" w:rsidRPr="00416FAF" w:rsidRDefault="00AE4270" w:rsidP="000A1461">
      <w:pPr>
        <w:pStyle w:val="a3"/>
        <w:numPr>
          <w:ilvl w:val="0"/>
          <w:numId w:val="9"/>
        </w:numPr>
        <w:spacing w:after="0" w:line="240" w:lineRule="auto"/>
        <w:jc w:val="both"/>
        <w:rPr>
          <w:rFonts w:ascii="Times New Roman" w:eastAsia="Calibri" w:hAnsi="Times New Roman" w:cs="Times New Roman"/>
          <w:sz w:val="28"/>
          <w:szCs w:val="28"/>
        </w:rPr>
      </w:pPr>
      <w:r w:rsidRPr="00416FAF">
        <w:rPr>
          <w:rFonts w:ascii="Times New Roman" w:eastAsia="Times New Roman" w:hAnsi="Times New Roman" w:cs="Times New Roman"/>
          <w:sz w:val="28"/>
          <w:szCs w:val="28"/>
          <w:lang w:eastAsia="uk-UA"/>
        </w:rPr>
        <w:t xml:space="preserve">на індивідуальні та групові заняття </w:t>
      </w:r>
      <w:r w:rsidRPr="00416FAF">
        <w:rPr>
          <w:rFonts w:ascii="Times New Roman" w:eastAsia="Calibri" w:hAnsi="Times New Roman" w:cs="Times New Roman"/>
          <w:sz w:val="28"/>
          <w:szCs w:val="28"/>
        </w:rPr>
        <w:t>та консультації</w:t>
      </w:r>
      <w:r w:rsidRPr="00416FAF">
        <w:rPr>
          <w:rFonts w:ascii="Times New Roman" w:eastAsia="Times New Roman" w:hAnsi="Times New Roman" w:cs="Times New Roman"/>
          <w:sz w:val="28"/>
          <w:szCs w:val="28"/>
          <w:lang w:eastAsia="uk-UA"/>
        </w:rPr>
        <w:t xml:space="preserve"> з метою підготовки до предметних олімпіад, державної підсумкової атестації</w:t>
      </w:r>
      <w:r w:rsidRPr="00416FAF">
        <w:rPr>
          <w:rFonts w:ascii="Times New Roman" w:eastAsia="Calibri" w:hAnsi="Times New Roman" w:cs="Times New Roman"/>
          <w:sz w:val="28"/>
          <w:szCs w:val="28"/>
        </w:rPr>
        <w:t>:</w:t>
      </w:r>
    </w:p>
    <w:p w:rsidR="00AE4270" w:rsidRPr="003C29DA" w:rsidRDefault="00AE4270" w:rsidP="000A1461">
      <w:pPr>
        <w:pStyle w:val="a3"/>
        <w:numPr>
          <w:ilvl w:val="0"/>
          <w:numId w:val="14"/>
        </w:numPr>
        <w:spacing w:after="0" w:line="240" w:lineRule="auto"/>
        <w:rPr>
          <w:rFonts w:ascii="Times New Roman" w:eastAsia="Calibri" w:hAnsi="Times New Roman" w:cs="Times New Roman"/>
          <w:color w:val="FF0000"/>
          <w:sz w:val="28"/>
          <w:szCs w:val="28"/>
        </w:rPr>
      </w:pPr>
      <w:r w:rsidRPr="003C29DA">
        <w:rPr>
          <w:rFonts w:ascii="Times New Roman" w:eastAsia="Calibri" w:hAnsi="Times New Roman" w:cs="Times New Roman"/>
          <w:color w:val="FF0000"/>
          <w:sz w:val="28"/>
          <w:szCs w:val="28"/>
        </w:rPr>
        <w:t xml:space="preserve">Історія України– 10-11класи </w:t>
      </w:r>
    </w:p>
    <w:p w:rsidR="00AE4270" w:rsidRPr="003C29DA" w:rsidRDefault="00AE4270" w:rsidP="000A1461">
      <w:pPr>
        <w:pStyle w:val="a3"/>
        <w:numPr>
          <w:ilvl w:val="0"/>
          <w:numId w:val="14"/>
        </w:numPr>
        <w:spacing w:after="0" w:line="240" w:lineRule="auto"/>
        <w:rPr>
          <w:rFonts w:ascii="Times New Roman" w:eastAsia="Calibri" w:hAnsi="Times New Roman" w:cs="Times New Roman"/>
          <w:color w:val="FF0000"/>
          <w:sz w:val="28"/>
          <w:szCs w:val="28"/>
        </w:rPr>
      </w:pPr>
      <w:r w:rsidRPr="003C29DA">
        <w:rPr>
          <w:rFonts w:ascii="Times New Roman" w:eastAsia="Calibri" w:hAnsi="Times New Roman" w:cs="Times New Roman"/>
          <w:color w:val="FF0000"/>
          <w:sz w:val="28"/>
          <w:szCs w:val="28"/>
        </w:rPr>
        <w:t>Українська мова/література – 10-11 класи</w:t>
      </w:r>
    </w:p>
    <w:p w:rsidR="00AE4270" w:rsidRPr="003C29DA" w:rsidRDefault="00AE4270" w:rsidP="000A1461">
      <w:pPr>
        <w:pStyle w:val="a3"/>
        <w:numPr>
          <w:ilvl w:val="0"/>
          <w:numId w:val="14"/>
        </w:numPr>
        <w:spacing w:after="0" w:line="240" w:lineRule="auto"/>
        <w:rPr>
          <w:rFonts w:ascii="Times New Roman" w:eastAsia="Calibri" w:hAnsi="Times New Roman" w:cs="Times New Roman"/>
          <w:color w:val="FF0000"/>
          <w:sz w:val="28"/>
          <w:szCs w:val="28"/>
        </w:rPr>
      </w:pPr>
      <w:r w:rsidRPr="003C29DA">
        <w:rPr>
          <w:rFonts w:ascii="Times New Roman" w:eastAsia="Calibri" w:hAnsi="Times New Roman" w:cs="Times New Roman"/>
          <w:color w:val="FF0000"/>
          <w:sz w:val="28"/>
          <w:szCs w:val="28"/>
        </w:rPr>
        <w:t>Англійська мова – 10-11 класи</w:t>
      </w:r>
    </w:p>
    <w:p w:rsidR="00AE4270" w:rsidRPr="003C29DA" w:rsidRDefault="00AE4270" w:rsidP="000A1461">
      <w:pPr>
        <w:pStyle w:val="a3"/>
        <w:numPr>
          <w:ilvl w:val="0"/>
          <w:numId w:val="14"/>
        </w:numPr>
        <w:spacing w:after="0" w:line="240" w:lineRule="auto"/>
        <w:rPr>
          <w:rFonts w:ascii="Times New Roman" w:eastAsia="Calibri" w:hAnsi="Times New Roman" w:cs="Times New Roman"/>
          <w:color w:val="FF0000"/>
          <w:sz w:val="28"/>
          <w:szCs w:val="28"/>
        </w:rPr>
      </w:pPr>
      <w:r w:rsidRPr="003C29DA">
        <w:rPr>
          <w:rFonts w:ascii="Times New Roman" w:eastAsia="Calibri" w:hAnsi="Times New Roman" w:cs="Times New Roman"/>
          <w:color w:val="FF0000"/>
          <w:sz w:val="28"/>
          <w:szCs w:val="28"/>
        </w:rPr>
        <w:t>Математика – 10-11 класи</w:t>
      </w:r>
    </w:p>
    <w:p w:rsidR="00AE4270" w:rsidRPr="003C29DA" w:rsidRDefault="00416FAF" w:rsidP="000A1461">
      <w:pPr>
        <w:pStyle w:val="a3"/>
        <w:numPr>
          <w:ilvl w:val="0"/>
          <w:numId w:val="14"/>
        </w:numPr>
        <w:spacing w:after="0" w:line="240" w:lineRule="auto"/>
        <w:rPr>
          <w:rFonts w:ascii="Times New Roman" w:eastAsia="Calibri" w:hAnsi="Times New Roman" w:cs="Times New Roman"/>
          <w:color w:val="FF0000"/>
          <w:sz w:val="28"/>
          <w:szCs w:val="28"/>
        </w:rPr>
      </w:pPr>
      <w:r w:rsidRPr="003C29DA">
        <w:rPr>
          <w:rFonts w:ascii="Times New Roman" w:eastAsia="Calibri" w:hAnsi="Times New Roman" w:cs="Times New Roman"/>
          <w:color w:val="FF0000"/>
          <w:sz w:val="28"/>
          <w:szCs w:val="28"/>
        </w:rPr>
        <w:t>Технології</w:t>
      </w:r>
      <w:r w:rsidR="00AE4270" w:rsidRPr="003C29DA">
        <w:rPr>
          <w:rFonts w:ascii="Times New Roman" w:eastAsia="Calibri" w:hAnsi="Times New Roman" w:cs="Times New Roman"/>
          <w:color w:val="FF0000"/>
          <w:sz w:val="28"/>
          <w:szCs w:val="28"/>
        </w:rPr>
        <w:t xml:space="preserve"> – 11 класи</w:t>
      </w:r>
    </w:p>
    <w:p w:rsidR="000A1461" w:rsidRPr="003C29DA" w:rsidRDefault="000A1461" w:rsidP="000A1461">
      <w:pPr>
        <w:pStyle w:val="a3"/>
        <w:numPr>
          <w:ilvl w:val="0"/>
          <w:numId w:val="14"/>
        </w:numPr>
        <w:spacing w:after="0" w:line="240" w:lineRule="auto"/>
        <w:rPr>
          <w:rFonts w:ascii="Times New Roman" w:eastAsia="Calibri" w:hAnsi="Times New Roman" w:cs="Times New Roman"/>
          <w:color w:val="FF0000"/>
          <w:sz w:val="28"/>
          <w:szCs w:val="28"/>
        </w:rPr>
      </w:pPr>
      <w:r w:rsidRPr="003C29DA">
        <w:rPr>
          <w:rFonts w:ascii="Times New Roman" w:eastAsia="Calibri" w:hAnsi="Times New Roman" w:cs="Times New Roman"/>
          <w:color w:val="FF0000"/>
          <w:sz w:val="28"/>
          <w:szCs w:val="28"/>
        </w:rPr>
        <w:t>Християнська етика – 10 класи</w:t>
      </w:r>
    </w:p>
    <w:p w:rsidR="00D17B33" w:rsidRPr="000A1461" w:rsidRDefault="00D17B33" w:rsidP="000A1461">
      <w:pPr>
        <w:spacing w:after="0" w:line="240" w:lineRule="auto"/>
        <w:ind w:firstLine="709"/>
        <w:jc w:val="both"/>
        <w:rPr>
          <w:rFonts w:ascii="Times New Roman" w:eastAsia="Calibri" w:hAnsi="Times New Roman" w:cs="Times New Roman"/>
          <w:sz w:val="28"/>
          <w:szCs w:val="28"/>
        </w:rPr>
      </w:pPr>
      <w:r w:rsidRPr="000A1461">
        <w:rPr>
          <w:rFonts w:ascii="Times New Roman" w:eastAsia="Calibri" w:hAnsi="Times New Roman" w:cs="Times New Roman"/>
          <w:sz w:val="28"/>
          <w:szCs w:val="28"/>
        </w:rPr>
        <w:t>Години навчального плану на викладання предмета «За</w:t>
      </w:r>
      <w:r w:rsidR="000A1461">
        <w:rPr>
          <w:rFonts w:ascii="Times New Roman" w:eastAsia="Calibri" w:hAnsi="Times New Roman" w:cs="Times New Roman"/>
          <w:sz w:val="28"/>
          <w:szCs w:val="28"/>
        </w:rPr>
        <w:t>х</w:t>
      </w:r>
      <w:r w:rsidRPr="000A1461">
        <w:rPr>
          <w:rFonts w:ascii="Times New Roman" w:eastAsia="Calibri" w:hAnsi="Times New Roman" w:cs="Times New Roman"/>
          <w:sz w:val="28"/>
          <w:szCs w:val="28"/>
        </w:rPr>
        <w:t xml:space="preserve">ист України» передані в </w:t>
      </w:r>
      <w:r w:rsidR="000A1461" w:rsidRPr="000A1461">
        <w:rPr>
          <w:rFonts w:ascii="Times New Roman" w:eastAsia="Calibri" w:hAnsi="Times New Roman" w:cs="Times New Roman"/>
          <w:sz w:val="28"/>
          <w:szCs w:val="28"/>
        </w:rPr>
        <w:t>осередок</w:t>
      </w:r>
      <w:r w:rsidR="000A1461">
        <w:rPr>
          <w:rFonts w:ascii="Times New Roman" w:eastAsia="Calibri" w:hAnsi="Times New Roman" w:cs="Times New Roman"/>
          <w:sz w:val="28"/>
          <w:szCs w:val="28"/>
        </w:rPr>
        <w:t xml:space="preserve"> </w:t>
      </w:r>
      <w:r w:rsidR="000A1461" w:rsidRPr="000A1461">
        <w:rPr>
          <w:rFonts w:ascii="Times New Roman" w:eastAsia="Calibri" w:hAnsi="Times New Roman" w:cs="Times New Roman"/>
          <w:sz w:val="28"/>
          <w:szCs w:val="28"/>
        </w:rPr>
        <w:t>осередків викладання н</w:t>
      </w:r>
      <w:r w:rsidR="000A1461">
        <w:rPr>
          <w:rFonts w:ascii="Times New Roman" w:eastAsia="Calibri" w:hAnsi="Times New Roman" w:cs="Times New Roman"/>
          <w:sz w:val="28"/>
          <w:szCs w:val="28"/>
        </w:rPr>
        <w:t xml:space="preserve">авчального предмета </w:t>
      </w:r>
      <w:r w:rsidR="000A1461" w:rsidRPr="000A1461">
        <w:rPr>
          <w:rFonts w:ascii="Times New Roman" w:eastAsia="Calibri" w:hAnsi="Times New Roman" w:cs="Times New Roman"/>
          <w:sz w:val="28"/>
          <w:szCs w:val="28"/>
        </w:rPr>
        <w:t>«Захист України»</w:t>
      </w:r>
      <w:r w:rsidR="000A1461">
        <w:rPr>
          <w:rFonts w:ascii="Times New Roman" w:eastAsia="Calibri" w:hAnsi="Times New Roman" w:cs="Times New Roman"/>
          <w:sz w:val="28"/>
          <w:szCs w:val="28"/>
        </w:rPr>
        <w:t xml:space="preserve"> </w:t>
      </w:r>
      <w:r w:rsidR="000A1461" w:rsidRPr="000A1461">
        <w:rPr>
          <w:rFonts w:ascii="Times New Roman" w:eastAsia="Calibri" w:hAnsi="Times New Roman" w:cs="Times New Roman"/>
          <w:sz w:val="28"/>
          <w:szCs w:val="28"/>
        </w:rPr>
        <w:t xml:space="preserve"> Ліцею №20.</w:t>
      </w:r>
    </w:p>
    <w:p w:rsidR="00AE4270" w:rsidRPr="00E65BE3" w:rsidRDefault="00AE4270" w:rsidP="000A1461">
      <w:pPr>
        <w:spacing w:after="0" w:line="240" w:lineRule="auto"/>
        <w:ind w:firstLine="709"/>
        <w:jc w:val="both"/>
        <w:rPr>
          <w:rFonts w:ascii="Times New Roman" w:eastAsia="Calibri" w:hAnsi="Times New Roman" w:cs="Times New Roman"/>
          <w:color w:val="FF0000"/>
        </w:rPr>
      </w:pPr>
      <w:r w:rsidRPr="00893523">
        <w:rPr>
          <w:rFonts w:ascii="Times New Roman" w:eastAsia="Calibri" w:hAnsi="Times New Roman" w:cs="Times New Roman"/>
          <w:sz w:val="28"/>
          <w:szCs w:val="28"/>
        </w:rPr>
        <w:t>Для недопущення перевантаження учнів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 освіти іншого типу (художніх, музичних, спортивних школах тощо).</w:t>
      </w:r>
      <w:r>
        <w:rPr>
          <w:rFonts w:ascii="Times New Roman" w:eastAsia="Calibri" w:hAnsi="Times New Roman" w:cs="Times New Roman"/>
          <w:sz w:val="28"/>
          <w:szCs w:val="28"/>
        </w:rPr>
        <w:t xml:space="preserve"> </w:t>
      </w:r>
    </w:p>
    <w:p w:rsidR="00D12406" w:rsidRPr="0099266F" w:rsidRDefault="00D12406" w:rsidP="000A1461">
      <w:pPr>
        <w:spacing w:after="0" w:line="240" w:lineRule="auto"/>
        <w:ind w:firstLine="709"/>
        <w:jc w:val="both"/>
        <w:rPr>
          <w:rFonts w:ascii="Times New Roman" w:eastAsia="Calibri" w:hAnsi="Times New Roman" w:cs="Times New Roman"/>
          <w:sz w:val="28"/>
          <w:szCs w:val="28"/>
        </w:rPr>
      </w:pPr>
      <w:r w:rsidRPr="0099266F">
        <w:rPr>
          <w:rFonts w:ascii="Times New Roman" w:eastAsia="Calibri" w:hAnsi="Times New Roman" w:cs="Times New Roman"/>
          <w:sz w:val="28"/>
          <w:szCs w:val="28"/>
        </w:rPr>
        <w:t>Поділ класів на групи при вивченні окремих предметів здійснюється відповідно до наказу Міністерства освіти і</w:t>
      </w:r>
      <w:r w:rsidR="00446BCF">
        <w:rPr>
          <w:rFonts w:ascii="Times New Roman" w:eastAsia="Calibri" w:hAnsi="Times New Roman" w:cs="Times New Roman"/>
          <w:sz w:val="28"/>
          <w:szCs w:val="28"/>
        </w:rPr>
        <w:t xml:space="preserve"> науки України від 20.02.2002 №</w:t>
      </w:r>
      <w:r w:rsidRPr="0099266F">
        <w:rPr>
          <w:rFonts w:ascii="Times New Roman" w:eastAsia="Calibri" w:hAnsi="Times New Roman" w:cs="Times New Roman"/>
          <w:sz w:val="28"/>
          <w:szCs w:val="28"/>
        </w:rPr>
        <w:t>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w:t>
      </w:r>
      <w:r w:rsidR="00446BCF">
        <w:rPr>
          <w:rFonts w:ascii="Times New Roman" w:eastAsia="Calibri" w:hAnsi="Times New Roman" w:cs="Times New Roman"/>
          <w:sz w:val="28"/>
          <w:szCs w:val="28"/>
        </w:rPr>
        <w:t>ни від 6 березня 2002 року за №</w:t>
      </w:r>
      <w:r w:rsidRPr="0099266F">
        <w:rPr>
          <w:rFonts w:ascii="Times New Roman" w:eastAsia="Calibri" w:hAnsi="Times New Roman" w:cs="Times New Roman"/>
          <w:sz w:val="28"/>
          <w:szCs w:val="28"/>
        </w:rPr>
        <w:t xml:space="preserve">229/6517 </w:t>
      </w:r>
      <w:r w:rsidRPr="00E276A7">
        <w:rPr>
          <w:rFonts w:ascii="Times New Roman" w:eastAsia="Book Antiqua" w:hAnsi="Times New Roman" w:cs="Times New Roman"/>
          <w:color w:val="000000"/>
          <w:sz w:val="28"/>
          <w:szCs w:val="28"/>
          <w:lang w:eastAsia="uk-UA" w:bidi="uk-UA"/>
        </w:rPr>
        <w:t xml:space="preserve">із змінами, </w:t>
      </w:r>
      <w:r w:rsidRPr="00E276A7">
        <w:rPr>
          <w:rFonts w:ascii="Times New Roman" w:eastAsia="Microsoft Sans Serif" w:hAnsi="Times New Roman" w:cs="Times New Roman"/>
          <w:color w:val="000000"/>
          <w:sz w:val="28"/>
          <w:szCs w:val="28"/>
          <w:lang w:eastAsia="uk-UA" w:bidi="uk-UA"/>
        </w:rPr>
        <w:t xml:space="preserve">внесеними згідно </w:t>
      </w:r>
      <w:r w:rsidR="00446BCF">
        <w:rPr>
          <w:rFonts w:ascii="Times New Roman" w:eastAsia="Microsoft Sans Serif" w:hAnsi="Times New Roman" w:cs="Times New Roman"/>
          <w:color w:val="000000"/>
          <w:sz w:val="28"/>
          <w:szCs w:val="28"/>
          <w:lang w:eastAsia="uk-UA" w:bidi="uk-UA"/>
        </w:rPr>
        <w:t>з наказом Міністерства освіти №</w:t>
      </w:r>
      <w:r w:rsidRPr="00E276A7">
        <w:rPr>
          <w:rFonts w:ascii="Times New Roman" w:eastAsia="Microsoft Sans Serif" w:hAnsi="Times New Roman" w:cs="Times New Roman"/>
          <w:color w:val="000000"/>
          <w:sz w:val="28"/>
          <w:szCs w:val="28"/>
          <w:lang w:eastAsia="uk-UA" w:bidi="uk-UA"/>
        </w:rPr>
        <w:t xml:space="preserve">572 від 09.10.2002 </w:t>
      </w:r>
      <w:r w:rsidRPr="00E276A7">
        <w:rPr>
          <w:rFonts w:ascii="Times New Roman" w:eastAsia="Book Antiqua" w:hAnsi="Times New Roman" w:cs="Times New Roman"/>
          <w:color w:val="000000"/>
          <w:sz w:val="28"/>
          <w:szCs w:val="28"/>
          <w:lang w:eastAsia="uk-UA" w:bidi="uk-UA"/>
        </w:rPr>
        <w:t xml:space="preserve">наказом </w:t>
      </w:r>
      <w:r w:rsidRPr="00E276A7">
        <w:rPr>
          <w:rFonts w:ascii="Times New Roman" w:eastAsia="Microsoft Sans Serif" w:hAnsi="Times New Roman" w:cs="Times New Roman"/>
          <w:color w:val="000000"/>
          <w:sz w:val="28"/>
          <w:szCs w:val="28"/>
          <w:lang w:eastAsia="uk-UA" w:bidi="uk-UA"/>
        </w:rPr>
        <w:t>Міністерства осв</w:t>
      </w:r>
      <w:r w:rsidR="00446BCF">
        <w:rPr>
          <w:rFonts w:ascii="Times New Roman" w:eastAsia="Microsoft Sans Serif" w:hAnsi="Times New Roman" w:cs="Times New Roman"/>
          <w:color w:val="000000"/>
          <w:sz w:val="28"/>
          <w:szCs w:val="28"/>
          <w:lang w:eastAsia="uk-UA" w:bidi="uk-UA"/>
        </w:rPr>
        <w:t>іти і науки, молоді та спорту №</w:t>
      </w:r>
      <w:r w:rsidRPr="00E276A7">
        <w:rPr>
          <w:rFonts w:ascii="Times New Roman" w:eastAsia="Microsoft Sans Serif" w:hAnsi="Times New Roman" w:cs="Times New Roman"/>
          <w:color w:val="000000"/>
          <w:sz w:val="28"/>
          <w:szCs w:val="28"/>
          <w:lang w:eastAsia="uk-UA" w:bidi="uk-UA"/>
        </w:rPr>
        <w:t xml:space="preserve">921 від 17.08.2012 наказом Міністерства освіти і науки </w:t>
      </w:r>
      <w:r w:rsidR="00446BCF">
        <w:rPr>
          <w:rFonts w:ascii="Times New Roman" w:eastAsia="Microsoft Sans Serif" w:hAnsi="Times New Roman" w:cs="Times New Roman"/>
          <w:color w:val="000000"/>
          <w:sz w:val="28"/>
          <w:szCs w:val="28"/>
          <w:lang w:bidi="en-US"/>
        </w:rPr>
        <w:t>№</w:t>
      </w:r>
      <w:r w:rsidRPr="00E276A7">
        <w:rPr>
          <w:rFonts w:ascii="Times New Roman" w:eastAsia="Microsoft Sans Serif" w:hAnsi="Times New Roman" w:cs="Times New Roman"/>
          <w:color w:val="000000"/>
          <w:sz w:val="28"/>
          <w:szCs w:val="28"/>
          <w:lang w:eastAsia="uk-UA" w:bidi="uk-UA"/>
        </w:rPr>
        <w:t xml:space="preserve">401 від 08.04.2016) та листа МОН від 19.08.2022 №1/9530-22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w:t>
      </w:r>
      <w:r w:rsidRPr="00E276A7">
        <w:rPr>
          <w:rFonts w:ascii="Times New Roman" w:eastAsia="Microsoft Sans Serif" w:hAnsi="Times New Roman" w:cs="Times New Roman"/>
          <w:color w:val="000000"/>
          <w:sz w:val="28"/>
          <w:szCs w:val="28"/>
          <w:lang w:eastAsia="uk-UA" w:bidi="uk-UA"/>
        </w:rPr>
        <w:lastRenderedPageBreak/>
        <w:t>році»</w:t>
      </w:r>
      <w:r w:rsidRPr="0099266F">
        <w:rPr>
          <w:rFonts w:ascii="Times New Roman" w:eastAsia="Calibri" w:hAnsi="Times New Roman" w:cs="Times New Roman"/>
          <w:sz w:val="28"/>
          <w:szCs w:val="28"/>
        </w:rPr>
        <w:t xml:space="preserve">). Відповідно до програми </w:t>
      </w:r>
      <w:r>
        <w:rPr>
          <w:rFonts w:ascii="Times New Roman" w:eastAsia="Calibri" w:hAnsi="Times New Roman" w:cs="Times New Roman"/>
          <w:sz w:val="28"/>
          <w:szCs w:val="28"/>
        </w:rPr>
        <w:t>«</w:t>
      </w:r>
      <w:r w:rsidRPr="0099266F">
        <w:rPr>
          <w:rFonts w:ascii="Times New Roman" w:eastAsia="Calibri" w:hAnsi="Times New Roman" w:cs="Times New Roman"/>
          <w:sz w:val="28"/>
          <w:szCs w:val="28"/>
        </w:rPr>
        <w:t>Освіта міста Івано-Франківська. 20</w:t>
      </w:r>
      <w:r>
        <w:rPr>
          <w:rFonts w:ascii="Times New Roman" w:eastAsia="Calibri" w:hAnsi="Times New Roman" w:cs="Times New Roman"/>
          <w:sz w:val="28"/>
          <w:szCs w:val="28"/>
        </w:rPr>
        <w:t>20</w:t>
      </w:r>
      <w:r w:rsidRPr="0099266F">
        <w:rPr>
          <w:rFonts w:ascii="Times New Roman" w:eastAsia="Calibri" w:hAnsi="Times New Roman" w:cs="Times New Roman"/>
          <w:sz w:val="28"/>
          <w:szCs w:val="28"/>
        </w:rPr>
        <w:t>-202</w:t>
      </w:r>
      <w:r>
        <w:rPr>
          <w:rFonts w:ascii="Times New Roman" w:eastAsia="Calibri" w:hAnsi="Times New Roman" w:cs="Times New Roman"/>
          <w:sz w:val="28"/>
          <w:szCs w:val="28"/>
        </w:rPr>
        <w:t>6</w:t>
      </w:r>
      <w:r w:rsidRPr="0099266F">
        <w:rPr>
          <w:rFonts w:ascii="Times New Roman" w:eastAsia="Calibri" w:hAnsi="Times New Roman" w:cs="Times New Roman"/>
          <w:sz w:val="28"/>
          <w:szCs w:val="28"/>
        </w:rPr>
        <w:t xml:space="preserve"> роки</w:t>
      </w:r>
      <w:r>
        <w:rPr>
          <w:rFonts w:ascii="Times New Roman" w:eastAsia="Calibri" w:hAnsi="Times New Roman" w:cs="Times New Roman"/>
          <w:sz w:val="28"/>
          <w:szCs w:val="28"/>
        </w:rPr>
        <w:t>»</w:t>
      </w:r>
      <w:r w:rsidRPr="0099266F">
        <w:rPr>
          <w:rFonts w:ascii="Times New Roman" w:eastAsia="Calibri" w:hAnsi="Times New Roman" w:cs="Times New Roman"/>
          <w:sz w:val="28"/>
          <w:szCs w:val="28"/>
        </w:rPr>
        <w:t xml:space="preserve"> здійсню</w:t>
      </w:r>
      <w:r>
        <w:rPr>
          <w:rFonts w:ascii="Times New Roman" w:eastAsia="Calibri" w:hAnsi="Times New Roman" w:cs="Times New Roman"/>
          <w:sz w:val="28"/>
          <w:szCs w:val="28"/>
        </w:rPr>
        <w:t>ється</w:t>
      </w:r>
      <w:r w:rsidRPr="0099266F">
        <w:rPr>
          <w:rFonts w:ascii="Times New Roman" w:eastAsia="Calibri" w:hAnsi="Times New Roman" w:cs="Times New Roman"/>
          <w:sz w:val="28"/>
          <w:szCs w:val="28"/>
        </w:rPr>
        <w:t xml:space="preserve"> поділ на групи при вивченні української мови в класах з наповнюваністю 25 </w:t>
      </w:r>
      <w:r>
        <w:rPr>
          <w:rFonts w:ascii="Times New Roman" w:eastAsia="Calibri" w:hAnsi="Times New Roman" w:cs="Times New Roman"/>
          <w:sz w:val="28"/>
          <w:szCs w:val="28"/>
        </w:rPr>
        <w:t xml:space="preserve">і </w:t>
      </w:r>
      <w:r w:rsidRPr="0099266F">
        <w:rPr>
          <w:rFonts w:ascii="Times New Roman" w:eastAsia="Calibri" w:hAnsi="Times New Roman" w:cs="Times New Roman"/>
          <w:sz w:val="28"/>
          <w:szCs w:val="28"/>
        </w:rPr>
        <w:t>більше учнів.</w:t>
      </w:r>
    </w:p>
    <w:p w:rsidR="00AE4270" w:rsidRPr="003000DE" w:rsidRDefault="00AE4270" w:rsidP="000A1461">
      <w:pPr>
        <w:spacing w:after="0" w:line="240" w:lineRule="auto"/>
        <w:ind w:right="85" w:firstLine="709"/>
        <w:jc w:val="both"/>
        <w:rPr>
          <w:rFonts w:ascii="Times New Roman" w:eastAsia="Calibri" w:hAnsi="Times New Roman" w:cs="Times New Roman"/>
        </w:rPr>
      </w:pPr>
      <w:r w:rsidRPr="003000DE">
        <w:rPr>
          <w:rFonts w:ascii="Times New Roman" w:eastAsia="Calibri" w:hAnsi="Times New Roman" w:cs="Times New Roman"/>
          <w:sz w:val="28"/>
          <w:szCs w:val="28"/>
        </w:rPr>
        <w:t>Відповідно до постанови Кабінету Міністрів Украї</w:t>
      </w:r>
      <w:r w:rsidR="00446BCF">
        <w:rPr>
          <w:rFonts w:ascii="Times New Roman" w:eastAsia="Calibri" w:hAnsi="Times New Roman" w:cs="Times New Roman"/>
          <w:sz w:val="28"/>
          <w:szCs w:val="28"/>
        </w:rPr>
        <w:t>ни від 23 листопада 2011 року №</w:t>
      </w:r>
      <w:r w:rsidRPr="003000DE">
        <w:rPr>
          <w:rFonts w:ascii="Times New Roman" w:eastAsia="Calibri" w:hAnsi="Times New Roman" w:cs="Times New Roman"/>
          <w:sz w:val="28"/>
          <w:szCs w:val="28"/>
        </w:rPr>
        <w:t>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AE4270"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Навчальні плани зорієнтовані на роботу основної школи за 5-денним навчальним тижнем.</w:t>
      </w:r>
    </w:p>
    <w:p w:rsidR="00416FAF" w:rsidRPr="003000DE" w:rsidRDefault="00416FAF" w:rsidP="000A1461">
      <w:pPr>
        <w:spacing w:after="0" w:line="240" w:lineRule="auto"/>
        <w:ind w:firstLine="709"/>
        <w:jc w:val="both"/>
        <w:rPr>
          <w:rFonts w:ascii="Times New Roman" w:eastAsia="Calibri" w:hAnsi="Times New Roman" w:cs="Times New Roman"/>
        </w:rPr>
      </w:pPr>
    </w:p>
    <w:p w:rsidR="00AE4270" w:rsidRPr="003000DE" w:rsidRDefault="00AE4270" w:rsidP="000A1461">
      <w:pPr>
        <w:spacing w:after="0" w:line="240" w:lineRule="auto"/>
        <w:ind w:firstLine="709"/>
        <w:jc w:val="center"/>
        <w:rPr>
          <w:rFonts w:ascii="Times New Roman" w:eastAsia="Calibri" w:hAnsi="Times New Roman" w:cs="Times New Roman"/>
          <w:sz w:val="28"/>
          <w:szCs w:val="28"/>
        </w:rPr>
      </w:pPr>
      <w:r w:rsidRPr="003000DE">
        <w:rPr>
          <w:rFonts w:ascii="Times New Roman" w:eastAsia="Calibri" w:hAnsi="Times New Roman" w:cs="Times New Roman"/>
          <w:b/>
          <w:i/>
          <w:sz w:val="28"/>
          <w:szCs w:val="28"/>
        </w:rPr>
        <w:t>Очікувані результати навчання здобувачів освіти.</w:t>
      </w:r>
    </w:p>
    <w:p w:rsidR="00AE4270" w:rsidRPr="003000DE" w:rsidRDefault="00AE4270" w:rsidP="000A1461">
      <w:pPr>
        <w:spacing w:after="0" w:line="240" w:lineRule="auto"/>
        <w:ind w:firstLine="709"/>
        <w:jc w:val="both"/>
        <w:rPr>
          <w:rFonts w:ascii="Times New Roman" w:hAnsi="Times New Roman" w:cs="Times New Roman"/>
          <w:sz w:val="28"/>
          <w:szCs w:val="28"/>
          <w:highlight w:val="white"/>
        </w:rPr>
      </w:pPr>
      <w:r w:rsidRPr="003000DE">
        <w:rPr>
          <w:rFonts w:ascii="Times New Roman" w:eastAsia="Calibri"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3000DE">
        <w:rPr>
          <w:rFonts w:ascii="Times New Roman" w:hAnsi="Times New Roman" w:cs="Times New Roman"/>
          <w:sz w:val="28"/>
          <w:szCs w:val="28"/>
          <w:highlight w:val="white"/>
        </w:rPr>
        <w:t xml:space="preserve"> робити внесок у формування ключових </w:t>
      </w:r>
      <w:proofErr w:type="spellStart"/>
      <w:r w:rsidRPr="003000DE">
        <w:rPr>
          <w:rFonts w:ascii="Times New Roman" w:hAnsi="Times New Roman" w:cs="Times New Roman"/>
          <w:sz w:val="28"/>
          <w:szCs w:val="28"/>
          <w:highlight w:val="white"/>
        </w:rPr>
        <w:t>компетентностей</w:t>
      </w:r>
      <w:proofErr w:type="spellEnd"/>
      <w:r w:rsidRPr="003000DE">
        <w:rPr>
          <w:rFonts w:ascii="Times New Roman" w:hAnsi="Times New Roman" w:cs="Times New Roman"/>
          <w:sz w:val="28"/>
          <w:szCs w:val="28"/>
          <w:highlight w:val="white"/>
        </w:rPr>
        <w:t xml:space="preserve"> учнів.</w:t>
      </w: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192"/>
        <w:gridCol w:w="6772"/>
      </w:tblGrid>
      <w:tr w:rsidR="00AE4270" w:rsidRPr="00A57E94" w:rsidTr="003342BE">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jc w:val="center"/>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 з/п</w:t>
            </w:r>
          </w:p>
        </w:tc>
        <w:tc>
          <w:tcPr>
            <w:tcW w:w="219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jc w:val="center"/>
              <w:rPr>
                <w:rFonts w:ascii="Times New Roman" w:hAnsi="Times New Roman" w:cs="Times New Roman"/>
                <w:b/>
                <w:sz w:val="28"/>
                <w:szCs w:val="28"/>
                <w:highlight w:val="white"/>
              </w:rPr>
            </w:pPr>
            <w:r w:rsidRPr="003000DE">
              <w:rPr>
                <w:rFonts w:ascii="Times New Roman" w:hAnsi="Times New Roman" w:cs="Times New Roman"/>
                <w:b/>
                <w:sz w:val="28"/>
                <w:szCs w:val="28"/>
              </w:rPr>
              <w:t>Ключові компетентності</w:t>
            </w:r>
          </w:p>
        </w:tc>
        <w:tc>
          <w:tcPr>
            <w:tcW w:w="677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jc w:val="center"/>
              <w:rPr>
                <w:rFonts w:ascii="Times New Roman" w:hAnsi="Times New Roman" w:cs="Times New Roman"/>
                <w:b/>
                <w:sz w:val="28"/>
                <w:szCs w:val="28"/>
                <w:highlight w:val="white"/>
              </w:rPr>
            </w:pPr>
            <w:r w:rsidRPr="003000DE">
              <w:rPr>
                <w:rFonts w:ascii="Times New Roman" w:hAnsi="Times New Roman" w:cs="Times New Roman"/>
                <w:b/>
                <w:sz w:val="28"/>
                <w:szCs w:val="28"/>
                <w:highlight w:val="white"/>
              </w:rPr>
              <w:t>Компоненти</w:t>
            </w:r>
          </w:p>
        </w:tc>
      </w:tr>
      <w:tr w:rsidR="00AE4270" w:rsidRPr="00A57E94"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1</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 xml:space="preserve">Спілкування державною </w:t>
            </w:r>
          </w:p>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(і рідною — у разі відмінності) мовами</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Уміння:</w:t>
            </w:r>
            <w:r w:rsidRPr="003000DE">
              <w:rPr>
                <w:rFonts w:ascii="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3000DE">
              <w:rPr>
                <w:rFonts w:ascii="Times New Roman" w:hAnsi="Times New Roman" w:cs="Times New Roman"/>
                <w:sz w:val="28"/>
                <w:szCs w:val="28"/>
              </w:rPr>
              <w:t>уникнення невнормованих іншомовних запозичень у спілкуванні на тематику</w:t>
            </w:r>
            <w:r w:rsidRPr="003000DE">
              <w:rPr>
                <w:rFonts w:ascii="Times New Roman" w:hAnsi="Times New Roman" w:cs="Times New Roman"/>
                <w:sz w:val="28"/>
                <w:szCs w:val="28"/>
                <w:highlight w:val="white"/>
              </w:rPr>
              <w:t xml:space="preserve"> окремого предмета; поповнювати свій словниковий запас.</w:t>
            </w:r>
          </w:p>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Ставлення:</w:t>
            </w:r>
            <w:r w:rsidRPr="003000DE">
              <w:rPr>
                <w:rFonts w:ascii="Times New Roman" w:hAnsi="Times New Roman" w:cs="Times New Roman"/>
                <w:sz w:val="28"/>
                <w:szCs w:val="28"/>
                <w:highlight w:val="white"/>
              </w:rPr>
              <w:t xml:space="preserve"> розуміння важливості чітких та лаконічних формулювань.</w:t>
            </w:r>
          </w:p>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AE4270" w:rsidRPr="00A57E94"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2</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Спілкування іноземними мовами</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Уміння:</w:t>
            </w:r>
            <w:r w:rsidRPr="003000DE">
              <w:rPr>
                <w:rFonts w:ascii="Times New Roman" w:hAnsi="Times New Roman" w:cs="Times New Roman"/>
                <w:sz w:val="28"/>
                <w:szCs w:val="28"/>
                <w:highlight w:val="white"/>
              </w:rPr>
              <w:t xml:space="preserve"> </w:t>
            </w:r>
            <w:r w:rsidRPr="003000DE">
              <w:rPr>
                <w:rFonts w:ascii="Times New Roman" w:eastAsia="Calibri" w:hAnsi="Times New Roman" w:cs="Times New Roman"/>
                <w:color w:val="000000"/>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lastRenderedPageBreak/>
              <w:t>Ставлення:</w:t>
            </w:r>
            <w:r w:rsidRPr="003000DE">
              <w:rPr>
                <w:rFonts w:ascii="Times New Roman" w:hAnsi="Times New Roman" w:cs="Times New Roman"/>
                <w:sz w:val="28"/>
                <w:szCs w:val="28"/>
                <w:highlight w:val="white"/>
              </w:rPr>
              <w:t xml:space="preserve"> </w:t>
            </w:r>
            <w:r w:rsidRPr="003000DE">
              <w:rPr>
                <w:rFonts w:ascii="Times New Roman" w:eastAsia="Calibri" w:hAnsi="Times New Roman" w:cs="Times New Roman"/>
                <w:color w:val="000000"/>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w:t>
            </w:r>
            <w:r w:rsidRPr="003000DE">
              <w:rPr>
                <w:rFonts w:ascii="Times New Roman" w:eastAsia="Calibri" w:hAnsi="Times New Roman" w:cs="Times New Roman"/>
                <w:sz w:val="28"/>
                <w:szCs w:val="28"/>
              </w:rPr>
              <w:t>підручники, словники, довідкова література, мультимедійні засоби, адаптовані іншомовні тексти.</w:t>
            </w:r>
          </w:p>
        </w:tc>
      </w:tr>
      <w:tr w:rsidR="00AE4270" w:rsidRPr="00A57E94"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lastRenderedPageBreak/>
              <w:t>3</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Математична компетентність</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Уміння:</w:t>
            </w:r>
            <w:r w:rsidRPr="003000DE">
              <w:rPr>
                <w:rFonts w:ascii="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Ставлення:</w:t>
            </w:r>
            <w:r w:rsidRPr="003000DE">
              <w:rPr>
                <w:rFonts w:ascii="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AE4270" w:rsidRPr="00004E57"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4</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Основні компетентності у природничих науках і технологіях</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Уміння:</w:t>
            </w:r>
            <w:r w:rsidRPr="003000DE">
              <w:rPr>
                <w:rFonts w:ascii="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3000DE">
              <w:rPr>
                <w:rFonts w:ascii="Times New Roman" w:hAnsi="Times New Roman" w:cs="Times New Roman"/>
                <w:sz w:val="28"/>
                <w:szCs w:val="28"/>
              </w:rPr>
              <w:t>; послуговуватися технологічними пристроями</w:t>
            </w:r>
            <w:r w:rsidRPr="003000DE">
              <w:rPr>
                <w:rFonts w:ascii="Times New Roman" w:hAnsi="Times New Roman" w:cs="Times New Roman"/>
                <w:sz w:val="28"/>
                <w:szCs w:val="28"/>
                <w:highlight w:val="white"/>
              </w:rPr>
              <w:t>.</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Ставлення:</w:t>
            </w:r>
            <w:r w:rsidRPr="003000DE">
              <w:rPr>
                <w:rFonts w:ascii="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3000DE">
              <w:rPr>
                <w:rFonts w:ascii="Times New Roman" w:hAnsi="Times New Roman" w:cs="Times New Roman"/>
                <w:sz w:val="28"/>
                <w:szCs w:val="28"/>
              </w:rPr>
              <w:t xml:space="preserve"> усвідомлення ролі наукових ідей в сучасних інформаційних технологіях</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AE4270" w:rsidRPr="00A57E94"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5</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Інформаційно-</w:t>
            </w:r>
            <w:r w:rsidRPr="003000DE">
              <w:rPr>
                <w:rFonts w:ascii="Times New Roman" w:hAnsi="Times New Roman" w:cs="Times New Roman"/>
                <w:sz w:val="28"/>
                <w:szCs w:val="28"/>
                <w:highlight w:val="white"/>
              </w:rPr>
              <w:lastRenderedPageBreak/>
              <w:t>цифрова компетентність</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lastRenderedPageBreak/>
              <w:t>Уміння:</w:t>
            </w:r>
            <w:r w:rsidRPr="003000DE">
              <w:rPr>
                <w:rFonts w:ascii="Times New Roman" w:hAnsi="Times New Roman" w:cs="Times New Roman"/>
                <w:sz w:val="28"/>
                <w:szCs w:val="28"/>
                <w:highlight w:val="white"/>
              </w:rPr>
              <w:t xml:space="preserve"> структурувати дані; діяти за алгоритмом та </w:t>
            </w:r>
            <w:r w:rsidRPr="003000DE">
              <w:rPr>
                <w:rFonts w:ascii="Times New Roman" w:hAnsi="Times New Roman" w:cs="Times New Roman"/>
                <w:sz w:val="28"/>
                <w:szCs w:val="28"/>
                <w:highlight w:val="white"/>
              </w:rPr>
              <w:lastRenderedPageBreak/>
              <w:t>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Ставлення:</w:t>
            </w:r>
            <w:r w:rsidRPr="003000DE">
              <w:rPr>
                <w:rFonts w:ascii="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AE4270" w:rsidRPr="00004E57"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lastRenderedPageBreak/>
              <w:t>6</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Уміння вчитися впродовж життя</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Уміння:</w:t>
            </w:r>
            <w:r w:rsidRPr="003000DE">
              <w:rPr>
                <w:rFonts w:ascii="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Ставлення:</w:t>
            </w:r>
            <w:r w:rsidRPr="003000DE">
              <w:rPr>
                <w:rFonts w:ascii="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моделювання власної освітньої траєкторії</w:t>
            </w:r>
          </w:p>
        </w:tc>
      </w:tr>
      <w:tr w:rsidR="00AE4270" w:rsidRPr="00004E57"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7</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Ініціативність і підприємливість</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Уміння:</w:t>
            </w:r>
            <w:r w:rsidRPr="003000DE">
              <w:rPr>
                <w:rFonts w:ascii="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Ставлення:</w:t>
            </w:r>
            <w:r w:rsidRPr="003000DE">
              <w:rPr>
                <w:rFonts w:ascii="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завдання підприємницького змісту (оптимізаційні задачі)</w:t>
            </w:r>
          </w:p>
        </w:tc>
      </w:tr>
      <w:tr w:rsidR="00AE4270" w:rsidRPr="00A57E94"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8</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Соціальна і громадянська компетентності</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Уміння:</w:t>
            </w:r>
            <w:r w:rsidRPr="003000DE">
              <w:rPr>
                <w:rFonts w:ascii="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w:t>
            </w:r>
            <w:r w:rsidRPr="003000DE">
              <w:rPr>
                <w:rFonts w:ascii="Times New Roman" w:hAnsi="Times New Roman" w:cs="Times New Roman"/>
                <w:sz w:val="28"/>
                <w:szCs w:val="28"/>
                <w:highlight w:val="white"/>
              </w:rPr>
              <w:lastRenderedPageBreak/>
              <w:t>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Ставлення:</w:t>
            </w:r>
            <w:r w:rsidRPr="003000DE">
              <w:rPr>
                <w:rFonts w:ascii="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завдання соціального змісту</w:t>
            </w:r>
          </w:p>
        </w:tc>
      </w:tr>
      <w:tr w:rsidR="00AE4270" w:rsidRPr="00A57E94"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lastRenderedPageBreak/>
              <w:t>9</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Обізнаність і самовираження у сфері культури</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 xml:space="preserve">Уміння: </w:t>
            </w:r>
            <w:r w:rsidRPr="003000DE">
              <w:rPr>
                <w:rFonts w:ascii="Times New Roman" w:hAnsi="Times New Roman" w:cs="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Ставлення:</w:t>
            </w:r>
            <w:r w:rsidRPr="003000DE">
              <w:rPr>
                <w:rFonts w:ascii="Times New Roman" w:hAnsi="Times New Roman" w:cs="Times New Roman"/>
                <w:sz w:val="28"/>
                <w:szCs w:val="28"/>
                <w:highlight w:val="white"/>
              </w:rPr>
              <w:t xml:space="preserve"> </w:t>
            </w:r>
            <w:r w:rsidRPr="003000DE">
              <w:rPr>
                <w:rFonts w:ascii="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3000DE">
              <w:rPr>
                <w:rFonts w:ascii="Times New Roman" w:hAnsi="Times New Roman" w:cs="Times New Roman"/>
                <w:sz w:val="28"/>
                <w:szCs w:val="28"/>
                <w:highlight w:val="white"/>
              </w:rPr>
              <w:t>.</w:t>
            </w:r>
          </w:p>
          <w:p w:rsidR="00AE4270" w:rsidRPr="003000DE" w:rsidRDefault="00AE4270" w:rsidP="000A1461">
            <w:pPr>
              <w:spacing w:after="0" w:line="240" w:lineRule="auto"/>
              <w:rPr>
                <w:rFonts w:ascii="Times New Roman" w:hAnsi="Times New Roman" w:cs="Times New Roman"/>
                <w:sz w:val="28"/>
                <w:szCs w:val="28"/>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w:t>
            </w:r>
            <w:r w:rsidRPr="003000DE">
              <w:rPr>
                <w:rFonts w:ascii="Times New Roman" w:hAnsi="Times New Roman" w:cs="Times New Roman"/>
                <w:sz w:val="28"/>
                <w:szCs w:val="28"/>
              </w:rPr>
              <w:t>математичні моделі в різних видах мистецтва</w:t>
            </w:r>
          </w:p>
        </w:tc>
      </w:tr>
      <w:tr w:rsidR="00AE4270" w:rsidRPr="00004E57" w:rsidTr="003342B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10</w:t>
            </w:r>
          </w:p>
        </w:tc>
        <w:tc>
          <w:tcPr>
            <w:tcW w:w="219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widowControl w:val="0"/>
              <w:spacing w:after="0" w:line="240" w:lineRule="auto"/>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Екологічна грамотність і здорове життя</w:t>
            </w:r>
          </w:p>
        </w:tc>
        <w:tc>
          <w:tcPr>
            <w:tcW w:w="6772" w:type="dxa"/>
            <w:tcBorders>
              <w:bottom w:val="single" w:sz="8" w:space="0" w:color="000000"/>
              <w:right w:val="single" w:sz="8" w:space="0" w:color="000000"/>
            </w:tcBorders>
            <w:tcMar>
              <w:top w:w="100" w:type="dxa"/>
              <w:left w:w="100" w:type="dxa"/>
              <w:bottom w:w="100" w:type="dxa"/>
              <w:right w:w="100" w:type="dxa"/>
            </w:tcMar>
          </w:tcPr>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Уміння:</w:t>
            </w:r>
            <w:r w:rsidRPr="003000DE">
              <w:rPr>
                <w:rFonts w:ascii="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Ставлення:</w:t>
            </w:r>
            <w:r w:rsidRPr="003000DE">
              <w:rPr>
                <w:rFonts w:ascii="Times New Roman" w:hAnsi="Times New Roman" w:cs="Times New Roman"/>
                <w:sz w:val="28"/>
                <w:szCs w:val="28"/>
                <w:highlight w:val="white"/>
              </w:rPr>
              <w:t xml:space="preserve"> </w:t>
            </w:r>
            <w:r w:rsidRPr="003000DE">
              <w:rPr>
                <w:rFonts w:ascii="Times New Roman" w:hAnsi="Times New Roman" w:cs="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AE4270" w:rsidRPr="003000DE" w:rsidRDefault="00AE4270" w:rsidP="000A1461">
            <w:pPr>
              <w:spacing w:after="0" w:line="240" w:lineRule="auto"/>
              <w:rPr>
                <w:rFonts w:ascii="Times New Roman" w:hAnsi="Times New Roman" w:cs="Times New Roman"/>
                <w:sz w:val="28"/>
                <w:szCs w:val="28"/>
                <w:highlight w:val="white"/>
              </w:rPr>
            </w:pPr>
            <w:r w:rsidRPr="003000DE">
              <w:rPr>
                <w:rFonts w:ascii="Times New Roman" w:hAnsi="Times New Roman" w:cs="Times New Roman"/>
                <w:b/>
                <w:i/>
                <w:sz w:val="28"/>
                <w:szCs w:val="28"/>
                <w:highlight w:val="white"/>
              </w:rPr>
              <w:t>Навчальні ресурси:</w:t>
            </w:r>
            <w:r w:rsidRPr="003000DE">
              <w:rPr>
                <w:rFonts w:ascii="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AE4270" w:rsidRPr="003000DE" w:rsidRDefault="00AE4270" w:rsidP="000A1461">
      <w:pPr>
        <w:spacing w:after="0" w:line="240" w:lineRule="auto"/>
        <w:ind w:firstLine="709"/>
        <w:jc w:val="both"/>
        <w:rPr>
          <w:rFonts w:ascii="Times New Roman" w:eastAsia="Arial" w:hAnsi="Times New Roman" w:cs="Times New Roman"/>
          <w:color w:val="000000"/>
          <w:sz w:val="28"/>
          <w:szCs w:val="28"/>
          <w:highlight w:val="white"/>
          <w:lang w:eastAsia="uk-UA"/>
        </w:rPr>
      </w:pPr>
      <w:r w:rsidRPr="003000DE">
        <w:rPr>
          <w:rFonts w:ascii="Times New Roman" w:eastAsia="Arial" w:hAnsi="Times New Roman" w:cs="Times New Roman"/>
          <w:color w:val="000000"/>
          <w:sz w:val="28"/>
          <w:szCs w:val="28"/>
          <w:highlight w:val="white"/>
          <w:lang w:eastAsia="uk-U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3000DE">
        <w:rPr>
          <w:rFonts w:ascii="Times New Roman" w:eastAsia="Arial" w:hAnsi="Times New Roman" w:cs="Times New Roman"/>
          <w:color w:val="000000"/>
          <w:sz w:val="28"/>
          <w:szCs w:val="28"/>
          <w:highlight w:val="white"/>
          <w:lang w:eastAsia="uk-UA"/>
        </w:rPr>
        <w:t>компетентностей</w:t>
      </w:r>
      <w:proofErr w:type="spellEnd"/>
      <w:r w:rsidRPr="003000DE">
        <w:rPr>
          <w:rFonts w:ascii="Times New Roman" w:eastAsia="Arial" w:hAnsi="Times New Roman" w:cs="Times New Roman"/>
          <w:color w:val="000000"/>
          <w:sz w:val="28"/>
          <w:szCs w:val="28"/>
          <w:highlight w:val="white"/>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3000DE">
        <w:rPr>
          <w:rFonts w:ascii="Times New Roman" w:eastAsia="Arial" w:hAnsi="Times New Roman" w:cs="Times New Roman"/>
          <w:b/>
          <w:color w:val="000000"/>
          <w:sz w:val="28"/>
          <w:szCs w:val="28"/>
          <w:highlight w:val="white"/>
          <w:lang w:eastAsia="uk-UA"/>
        </w:rPr>
        <w:t xml:space="preserve"> </w:t>
      </w:r>
      <w:r w:rsidRPr="003000DE">
        <w:rPr>
          <w:rFonts w:ascii="Times New Roman" w:eastAsia="Arial" w:hAnsi="Times New Roman" w:cs="Times New Roman"/>
          <w:color w:val="000000"/>
          <w:sz w:val="28"/>
          <w:szCs w:val="28"/>
          <w:highlight w:val="white"/>
          <w:lang w:eastAsia="uk-UA"/>
        </w:rPr>
        <w:t xml:space="preserve">формування в учнів здатності застосовувати знання й уміння у реальних життєвих ситуаціях. </w:t>
      </w:r>
    </w:p>
    <w:p w:rsidR="00AE4270" w:rsidRPr="003000DE" w:rsidRDefault="00AE4270" w:rsidP="000A1461">
      <w:pPr>
        <w:spacing w:after="0" w:line="240" w:lineRule="auto"/>
        <w:ind w:firstLine="709"/>
        <w:jc w:val="both"/>
        <w:rPr>
          <w:rFonts w:ascii="Times New Roman" w:hAnsi="Times New Roman" w:cs="Times New Roman"/>
          <w:color w:val="000000"/>
          <w:sz w:val="28"/>
          <w:szCs w:val="28"/>
          <w:highlight w:val="white"/>
          <w:lang w:eastAsia="uk-UA"/>
        </w:rPr>
      </w:pPr>
      <w:r w:rsidRPr="003000DE">
        <w:rPr>
          <w:rFonts w:ascii="Times New Roman" w:hAnsi="Times New Roman" w:cs="Times New Roman"/>
          <w:color w:val="000000"/>
          <w:sz w:val="28"/>
          <w:szCs w:val="28"/>
          <w:highlight w:val="white"/>
          <w:lang w:eastAsia="uk-UA"/>
        </w:rPr>
        <w:t xml:space="preserve">Наскрізні лінії є засобом інтеграції ключових і </w:t>
      </w:r>
      <w:proofErr w:type="spellStart"/>
      <w:r w:rsidRPr="003000DE">
        <w:rPr>
          <w:rFonts w:ascii="Times New Roman" w:hAnsi="Times New Roman" w:cs="Times New Roman"/>
          <w:color w:val="000000"/>
          <w:sz w:val="28"/>
          <w:szCs w:val="28"/>
          <w:highlight w:val="white"/>
          <w:lang w:eastAsia="uk-UA"/>
        </w:rPr>
        <w:t>загальнопредметних</w:t>
      </w:r>
      <w:proofErr w:type="spellEnd"/>
      <w:r w:rsidRPr="003000DE">
        <w:rPr>
          <w:rFonts w:ascii="Times New Roman" w:hAnsi="Times New Roman" w:cs="Times New Roman"/>
          <w:color w:val="000000"/>
          <w:sz w:val="28"/>
          <w:szCs w:val="28"/>
          <w:highlight w:val="white"/>
          <w:lang w:eastAsia="uk-UA"/>
        </w:rPr>
        <w:t xml:space="preserve"> </w:t>
      </w:r>
      <w:proofErr w:type="spellStart"/>
      <w:r w:rsidRPr="003000DE">
        <w:rPr>
          <w:rFonts w:ascii="Times New Roman" w:hAnsi="Times New Roman" w:cs="Times New Roman"/>
          <w:color w:val="000000"/>
          <w:sz w:val="28"/>
          <w:szCs w:val="28"/>
          <w:highlight w:val="white"/>
          <w:lang w:eastAsia="uk-UA"/>
        </w:rPr>
        <w:t>компетентностей</w:t>
      </w:r>
      <w:proofErr w:type="spellEnd"/>
      <w:r w:rsidRPr="003000DE">
        <w:rPr>
          <w:rFonts w:ascii="Times New Roman" w:hAnsi="Times New Roman" w:cs="Times New Roman"/>
          <w:color w:val="000000"/>
          <w:sz w:val="28"/>
          <w:szCs w:val="28"/>
          <w:highlight w:val="white"/>
          <w:lang w:eastAsia="uk-U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3000DE">
        <w:rPr>
          <w:rFonts w:ascii="Times New Roman" w:hAnsi="Times New Roman" w:cs="Times New Roman"/>
          <w:color w:val="000000"/>
          <w:sz w:val="28"/>
          <w:szCs w:val="28"/>
          <w:highlight w:val="white"/>
          <w:lang w:eastAsia="uk-UA"/>
        </w:rPr>
        <w:t>надпредметними</w:t>
      </w:r>
      <w:proofErr w:type="spellEnd"/>
      <w:r w:rsidRPr="003000DE">
        <w:rPr>
          <w:rFonts w:ascii="Times New Roman" w:hAnsi="Times New Roman" w:cs="Times New Roman"/>
          <w:color w:val="000000"/>
          <w:sz w:val="28"/>
          <w:szCs w:val="28"/>
          <w:highlight w:val="white"/>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AE4270" w:rsidRPr="003000DE" w:rsidRDefault="00AE4270" w:rsidP="000A1461">
      <w:pPr>
        <w:spacing w:after="0" w:line="240" w:lineRule="auto"/>
        <w:ind w:firstLine="709"/>
        <w:jc w:val="both"/>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Навчання за наскрізними лініями реалізується насамперед через:</w:t>
      </w:r>
    </w:p>
    <w:p w:rsidR="00AE4270" w:rsidRPr="003000DE" w:rsidRDefault="00AE4270" w:rsidP="000A1461">
      <w:pPr>
        <w:pStyle w:val="a3"/>
        <w:numPr>
          <w:ilvl w:val="0"/>
          <w:numId w:val="15"/>
        </w:numPr>
        <w:spacing w:after="0" w:line="240" w:lineRule="auto"/>
        <w:jc w:val="both"/>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E4270" w:rsidRPr="003000DE" w:rsidRDefault="00AE4270" w:rsidP="000A1461">
      <w:pPr>
        <w:pStyle w:val="a3"/>
        <w:numPr>
          <w:ilvl w:val="0"/>
          <w:numId w:val="15"/>
        </w:numPr>
        <w:spacing w:after="0" w:line="240" w:lineRule="auto"/>
        <w:jc w:val="both"/>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3000DE">
        <w:rPr>
          <w:rFonts w:ascii="Times New Roman" w:hAnsi="Times New Roman" w:cs="Times New Roman"/>
          <w:sz w:val="28"/>
          <w:szCs w:val="28"/>
          <w:highlight w:val="white"/>
        </w:rPr>
        <w:t>надпредметні</w:t>
      </w:r>
      <w:proofErr w:type="spellEnd"/>
      <w:r w:rsidRPr="003000DE">
        <w:rPr>
          <w:rFonts w:ascii="Times New Roman" w:hAnsi="Times New Roman" w:cs="Times New Roman"/>
          <w:sz w:val="28"/>
          <w:szCs w:val="28"/>
          <w:highlight w:val="white"/>
        </w:rPr>
        <w:t xml:space="preserve">, </w:t>
      </w:r>
      <w:proofErr w:type="spellStart"/>
      <w:r w:rsidRPr="003000DE">
        <w:rPr>
          <w:rFonts w:ascii="Times New Roman" w:hAnsi="Times New Roman" w:cs="Times New Roman"/>
          <w:sz w:val="28"/>
          <w:szCs w:val="28"/>
          <w:highlight w:val="white"/>
        </w:rPr>
        <w:t>міжкласові</w:t>
      </w:r>
      <w:proofErr w:type="spellEnd"/>
      <w:r w:rsidRPr="003000DE">
        <w:rPr>
          <w:rFonts w:ascii="Times New Roman" w:hAnsi="Times New Roman" w:cs="Times New Roman"/>
          <w:sz w:val="28"/>
          <w:szCs w:val="28"/>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AE4270" w:rsidRPr="003000DE" w:rsidRDefault="00AE4270" w:rsidP="000A1461">
      <w:pPr>
        <w:pStyle w:val="a3"/>
        <w:numPr>
          <w:ilvl w:val="0"/>
          <w:numId w:val="15"/>
        </w:numPr>
        <w:spacing w:after="0" w:line="240" w:lineRule="auto"/>
        <w:jc w:val="both"/>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 xml:space="preserve">предмети за вибором; </w:t>
      </w:r>
    </w:p>
    <w:p w:rsidR="00AE4270" w:rsidRPr="00A04E80" w:rsidRDefault="00AE4270" w:rsidP="000A1461">
      <w:pPr>
        <w:pStyle w:val="a3"/>
        <w:numPr>
          <w:ilvl w:val="0"/>
          <w:numId w:val="15"/>
        </w:numPr>
        <w:spacing w:after="0" w:line="240" w:lineRule="auto"/>
        <w:jc w:val="both"/>
        <w:rPr>
          <w:rFonts w:ascii="Times New Roman" w:hAnsi="Times New Roman" w:cs="Times New Roman"/>
          <w:sz w:val="28"/>
          <w:szCs w:val="28"/>
          <w:highlight w:val="white"/>
        </w:rPr>
      </w:pPr>
      <w:r w:rsidRPr="00A04E80">
        <w:rPr>
          <w:rFonts w:ascii="Times New Roman" w:hAnsi="Times New Roman" w:cs="Times New Roman"/>
          <w:sz w:val="28"/>
          <w:szCs w:val="28"/>
          <w:highlight w:val="white"/>
        </w:rPr>
        <w:t xml:space="preserve">роботу в проектах; </w:t>
      </w:r>
    </w:p>
    <w:p w:rsidR="00AE4270" w:rsidRPr="000B2F10" w:rsidRDefault="00AE4270" w:rsidP="000A1461">
      <w:pPr>
        <w:pStyle w:val="a3"/>
        <w:numPr>
          <w:ilvl w:val="0"/>
          <w:numId w:val="15"/>
        </w:numPr>
        <w:spacing w:after="0" w:line="240" w:lineRule="auto"/>
        <w:jc w:val="both"/>
        <w:rPr>
          <w:rFonts w:ascii="Times New Roman" w:hAnsi="Times New Roman" w:cs="Times New Roman"/>
          <w:sz w:val="28"/>
          <w:szCs w:val="28"/>
          <w:highlight w:val="white"/>
        </w:rPr>
      </w:pPr>
      <w:r w:rsidRPr="00A04E80">
        <w:rPr>
          <w:rFonts w:ascii="Times New Roman" w:hAnsi="Times New Roman" w:cs="Times New Roman"/>
          <w:sz w:val="28"/>
          <w:szCs w:val="28"/>
          <w:highlight w:val="white"/>
        </w:rPr>
        <w:t>позакласну навчальну роботу і роботу гуртків.</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363"/>
      </w:tblGrid>
      <w:tr w:rsidR="00AE4270" w:rsidRPr="003000DE" w:rsidTr="003342BE">
        <w:trPr>
          <w:trHeight w:val="20"/>
        </w:trPr>
        <w:tc>
          <w:tcPr>
            <w:tcW w:w="1560" w:type="dxa"/>
          </w:tcPr>
          <w:p w:rsidR="00AE4270" w:rsidRPr="003000DE" w:rsidRDefault="00AE4270" w:rsidP="000A1461">
            <w:pPr>
              <w:spacing w:after="0" w:line="240" w:lineRule="auto"/>
              <w:jc w:val="center"/>
              <w:rPr>
                <w:rFonts w:ascii="Times New Roman" w:hAnsi="Times New Roman"/>
                <w:b/>
                <w:sz w:val="28"/>
                <w:szCs w:val="24"/>
              </w:rPr>
            </w:pPr>
            <w:r w:rsidRPr="003000DE">
              <w:rPr>
                <w:rFonts w:ascii="Times New Roman" w:hAnsi="Times New Roman"/>
                <w:b/>
                <w:sz w:val="28"/>
                <w:szCs w:val="24"/>
              </w:rPr>
              <w:t>Наскрізна лінія</w:t>
            </w:r>
          </w:p>
        </w:tc>
        <w:tc>
          <w:tcPr>
            <w:tcW w:w="8363" w:type="dxa"/>
          </w:tcPr>
          <w:p w:rsidR="00AE4270" w:rsidRPr="003000DE" w:rsidRDefault="00AE4270" w:rsidP="000A1461">
            <w:pPr>
              <w:spacing w:after="0" w:line="240" w:lineRule="auto"/>
              <w:jc w:val="center"/>
              <w:rPr>
                <w:rFonts w:ascii="Times New Roman" w:hAnsi="Times New Roman"/>
                <w:b/>
                <w:sz w:val="28"/>
                <w:szCs w:val="24"/>
              </w:rPr>
            </w:pPr>
            <w:r w:rsidRPr="003000DE">
              <w:rPr>
                <w:rFonts w:ascii="Times New Roman" w:hAnsi="Times New Roman"/>
                <w:b/>
                <w:sz w:val="28"/>
                <w:szCs w:val="24"/>
                <w:highlight w:val="white"/>
              </w:rPr>
              <w:t>Коротка характеристика</w:t>
            </w:r>
          </w:p>
        </w:tc>
      </w:tr>
      <w:tr w:rsidR="00AE4270" w:rsidRPr="003000DE" w:rsidTr="003342BE">
        <w:trPr>
          <w:cantSplit/>
          <w:trHeight w:val="20"/>
        </w:trPr>
        <w:tc>
          <w:tcPr>
            <w:tcW w:w="1560" w:type="dxa"/>
            <w:textDirection w:val="btLr"/>
          </w:tcPr>
          <w:p w:rsidR="00AE4270" w:rsidRPr="003000DE" w:rsidRDefault="00AE4270" w:rsidP="000A1461">
            <w:pPr>
              <w:spacing w:after="0" w:line="240" w:lineRule="auto"/>
              <w:ind w:left="113" w:right="113"/>
              <w:jc w:val="center"/>
              <w:rPr>
                <w:rFonts w:ascii="Times New Roman" w:hAnsi="Times New Roman"/>
                <w:sz w:val="28"/>
                <w:szCs w:val="24"/>
              </w:rPr>
            </w:pPr>
            <w:r w:rsidRPr="003000DE">
              <w:rPr>
                <w:rFonts w:ascii="Times New Roman" w:hAnsi="Times New Roman"/>
                <w:sz w:val="28"/>
                <w:szCs w:val="24"/>
                <w:highlight w:val="white"/>
              </w:rPr>
              <w:t>Екологічна безпека й сталий розвиток</w:t>
            </w:r>
          </w:p>
        </w:tc>
        <w:tc>
          <w:tcPr>
            <w:tcW w:w="8363" w:type="dxa"/>
          </w:tcPr>
          <w:p w:rsidR="00AE4270" w:rsidRPr="003000DE" w:rsidRDefault="00AE4270" w:rsidP="000A1461">
            <w:pPr>
              <w:spacing w:after="0" w:line="240" w:lineRule="auto"/>
              <w:ind w:firstLine="709"/>
              <w:jc w:val="both"/>
              <w:rPr>
                <w:rFonts w:ascii="Times New Roman" w:hAnsi="Times New Roman"/>
                <w:sz w:val="28"/>
                <w:szCs w:val="24"/>
                <w:highlight w:val="white"/>
              </w:rPr>
            </w:pPr>
            <w:r w:rsidRPr="003000DE">
              <w:rPr>
                <w:rFonts w:ascii="Times New Roman" w:hAnsi="Times New Roman"/>
                <w:sz w:val="28"/>
                <w:szCs w:val="2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E4270" w:rsidRPr="003000DE" w:rsidRDefault="00AE4270" w:rsidP="000A1461">
            <w:pPr>
              <w:spacing w:after="0" w:line="240" w:lineRule="auto"/>
              <w:ind w:firstLine="709"/>
              <w:jc w:val="both"/>
              <w:rPr>
                <w:rFonts w:ascii="Times New Roman" w:hAnsi="Times New Roman"/>
                <w:b/>
                <w:sz w:val="28"/>
                <w:szCs w:val="24"/>
              </w:rPr>
            </w:pPr>
            <w:r w:rsidRPr="003000DE">
              <w:rPr>
                <w:rFonts w:ascii="Times New Roman" w:hAnsi="Times New Roman"/>
                <w:sz w:val="28"/>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AE4270" w:rsidRPr="003000DE" w:rsidTr="003342BE">
        <w:trPr>
          <w:cantSplit/>
          <w:trHeight w:val="20"/>
        </w:trPr>
        <w:tc>
          <w:tcPr>
            <w:tcW w:w="1560" w:type="dxa"/>
            <w:textDirection w:val="btLr"/>
          </w:tcPr>
          <w:p w:rsidR="00AE4270" w:rsidRPr="003000DE" w:rsidRDefault="00AE4270" w:rsidP="000A1461">
            <w:pPr>
              <w:spacing w:after="0" w:line="240" w:lineRule="auto"/>
              <w:ind w:left="113" w:right="113"/>
              <w:jc w:val="center"/>
              <w:rPr>
                <w:rFonts w:ascii="Times New Roman" w:hAnsi="Times New Roman"/>
                <w:sz w:val="28"/>
                <w:szCs w:val="24"/>
              </w:rPr>
            </w:pPr>
            <w:r w:rsidRPr="003000DE">
              <w:rPr>
                <w:rFonts w:ascii="Times New Roman" w:hAnsi="Times New Roman"/>
                <w:sz w:val="28"/>
                <w:szCs w:val="24"/>
                <w:highlight w:val="white"/>
              </w:rPr>
              <w:lastRenderedPageBreak/>
              <w:t>Громадянська відповідальність</w:t>
            </w:r>
          </w:p>
        </w:tc>
        <w:tc>
          <w:tcPr>
            <w:tcW w:w="8363" w:type="dxa"/>
          </w:tcPr>
          <w:p w:rsidR="00AE4270" w:rsidRPr="003000DE" w:rsidRDefault="00AE4270" w:rsidP="000A1461">
            <w:pPr>
              <w:spacing w:after="0" w:line="240" w:lineRule="auto"/>
              <w:ind w:firstLine="709"/>
              <w:jc w:val="both"/>
              <w:rPr>
                <w:rFonts w:ascii="Times New Roman" w:hAnsi="Times New Roman"/>
                <w:sz w:val="28"/>
                <w:szCs w:val="24"/>
                <w:highlight w:val="white"/>
              </w:rPr>
            </w:pPr>
            <w:r w:rsidRPr="003000DE">
              <w:rPr>
                <w:rFonts w:ascii="Times New Roman" w:hAnsi="Times New Roman"/>
                <w:sz w:val="28"/>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AE4270" w:rsidRPr="003000DE" w:rsidRDefault="00AE4270" w:rsidP="000A1461">
            <w:pPr>
              <w:spacing w:after="0" w:line="240" w:lineRule="auto"/>
              <w:ind w:firstLine="709"/>
              <w:jc w:val="both"/>
              <w:rPr>
                <w:rFonts w:ascii="Times New Roman" w:hAnsi="Times New Roman"/>
                <w:b/>
                <w:sz w:val="28"/>
                <w:szCs w:val="24"/>
              </w:rPr>
            </w:pPr>
            <w:r w:rsidRPr="003000DE">
              <w:rPr>
                <w:rFonts w:ascii="Times New Roman" w:hAnsi="Times New Roman"/>
                <w:sz w:val="28"/>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E4270" w:rsidRPr="003000DE" w:rsidTr="003342BE">
        <w:trPr>
          <w:cantSplit/>
          <w:trHeight w:val="20"/>
        </w:trPr>
        <w:tc>
          <w:tcPr>
            <w:tcW w:w="1560" w:type="dxa"/>
            <w:textDirection w:val="btLr"/>
          </w:tcPr>
          <w:p w:rsidR="00AE4270" w:rsidRPr="003000DE" w:rsidRDefault="00AE4270" w:rsidP="000A1461">
            <w:pPr>
              <w:spacing w:after="0" w:line="240" w:lineRule="auto"/>
              <w:ind w:left="113" w:right="113"/>
              <w:jc w:val="center"/>
              <w:rPr>
                <w:rFonts w:ascii="Times New Roman" w:hAnsi="Times New Roman"/>
                <w:b/>
                <w:sz w:val="28"/>
                <w:szCs w:val="24"/>
              </w:rPr>
            </w:pPr>
            <w:r w:rsidRPr="003000DE">
              <w:rPr>
                <w:rFonts w:ascii="Times New Roman" w:hAnsi="Times New Roman"/>
                <w:sz w:val="28"/>
                <w:szCs w:val="24"/>
                <w:highlight w:val="white"/>
              </w:rPr>
              <w:t>Здоров'я і безпека</w:t>
            </w:r>
          </w:p>
        </w:tc>
        <w:tc>
          <w:tcPr>
            <w:tcW w:w="8363" w:type="dxa"/>
          </w:tcPr>
          <w:p w:rsidR="00AE4270" w:rsidRPr="003000DE" w:rsidRDefault="00AE4270" w:rsidP="000A1461">
            <w:pPr>
              <w:spacing w:after="0" w:line="240" w:lineRule="auto"/>
              <w:ind w:firstLine="709"/>
              <w:jc w:val="both"/>
              <w:rPr>
                <w:rFonts w:ascii="Times New Roman" w:hAnsi="Times New Roman"/>
                <w:sz w:val="28"/>
                <w:szCs w:val="24"/>
                <w:highlight w:val="white"/>
              </w:rPr>
            </w:pPr>
            <w:r w:rsidRPr="003000DE">
              <w:rPr>
                <w:rFonts w:ascii="Times New Roman" w:hAnsi="Times New Roman"/>
                <w:sz w:val="28"/>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AE4270" w:rsidRPr="003000DE" w:rsidRDefault="00AE4270" w:rsidP="000A1461">
            <w:pPr>
              <w:spacing w:after="0" w:line="240" w:lineRule="auto"/>
              <w:ind w:firstLine="709"/>
              <w:jc w:val="both"/>
              <w:rPr>
                <w:rFonts w:ascii="Times New Roman" w:hAnsi="Times New Roman"/>
                <w:b/>
                <w:sz w:val="28"/>
                <w:szCs w:val="24"/>
              </w:rPr>
            </w:pPr>
            <w:r w:rsidRPr="003000DE">
              <w:rPr>
                <w:rFonts w:ascii="Times New Roman" w:hAnsi="Times New Roman"/>
                <w:sz w:val="28"/>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E4270" w:rsidRPr="003000DE" w:rsidTr="003342BE">
        <w:trPr>
          <w:cantSplit/>
          <w:trHeight w:val="20"/>
        </w:trPr>
        <w:tc>
          <w:tcPr>
            <w:tcW w:w="1560" w:type="dxa"/>
            <w:textDirection w:val="btLr"/>
          </w:tcPr>
          <w:p w:rsidR="00AE4270" w:rsidRPr="003000DE" w:rsidRDefault="00AE4270" w:rsidP="000A1461">
            <w:pPr>
              <w:spacing w:after="0" w:line="240" w:lineRule="auto"/>
              <w:ind w:left="113" w:right="113"/>
              <w:jc w:val="center"/>
              <w:rPr>
                <w:rFonts w:ascii="Times New Roman" w:hAnsi="Times New Roman"/>
                <w:b/>
                <w:sz w:val="28"/>
                <w:szCs w:val="24"/>
              </w:rPr>
            </w:pPr>
            <w:r w:rsidRPr="003000DE">
              <w:rPr>
                <w:rFonts w:ascii="Times New Roman" w:hAnsi="Times New Roman"/>
                <w:sz w:val="28"/>
                <w:szCs w:val="24"/>
                <w:highlight w:val="white"/>
              </w:rPr>
              <w:t>Підприємливість і фінансова грамотність</w:t>
            </w:r>
          </w:p>
        </w:tc>
        <w:tc>
          <w:tcPr>
            <w:tcW w:w="8363" w:type="dxa"/>
          </w:tcPr>
          <w:p w:rsidR="00AE4270" w:rsidRPr="003000DE" w:rsidRDefault="00AE4270" w:rsidP="000A1461">
            <w:pPr>
              <w:spacing w:after="0" w:line="240" w:lineRule="auto"/>
              <w:ind w:firstLine="709"/>
              <w:jc w:val="both"/>
              <w:rPr>
                <w:rFonts w:ascii="Times New Roman" w:hAnsi="Times New Roman"/>
                <w:sz w:val="28"/>
                <w:szCs w:val="24"/>
                <w:highlight w:val="white"/>
              </w:rPr>
            </w:pPr>
            <w:r w:rsidRPr="003000DE">
              <w:rPr>
                <w:rFonts w:ascii="Times New Roman" w:hAnsi="Times New Roman"/>
                <w:sz w:val="28"/>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E4270" w:rsidRPr="003000DE" w:rsidRDefault="00AE4270" w:rsidP="000A1461">
            <w:pPr>
              <w:spacing w:after="0" w:line="240" w:lineRule="auto"/>
              <w:ind w:firstLine="708"/>
              <w:jc w:val="both"/>
              <w:rPr>
                <w:rFonts w:ascii="Times New Roman" w:hAnsi="Times New Roman"/>
                <w:b/>
                <w:sz w:val="28"/>
                <w:szCs w:val="24"/>
              </w:rPr>
            </w:pPr>
            <w:r w:rsidRPr="003000DE">
              <w:rPr>
                <w:rFonts w:ascii="Times New Roman" w:hAnsi="Times New Roman"/>
                <w:sz w:val="28"/>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AE4270" w:rsidRPr="003000DE" w:rsidRDefault="00AE4270" w:rsidP="000A1461">
      <w:pPr>
        <w:spacing w:after="0" w:line="240" w:lineRule="auto"/>
        <w:jc w:val="both"/>
        <w:rPr>
          <w:rFonts w:ascii="Times New Roman" w:hAnsi="Times New Roman"/>
          <w:sz w:val="20"/>
          <w:szCs w:val="18"/>
          <w:highlight w:val="white"/>
        </w:rPr>
      </w:pPr>
    </w:p>
    <w:p w:rsidR="00AE4270" w:rsidRPr="003000DE" w:rsidRDefault="00AE4270" w:rsidP="000A1461">
      <w:pPr>
        <w:spacing w:after="0" w:line="240" w:lineRule="auto"/>
        <w:ind w:firstLine="709"/>
        <w:jc w:val="both"/>
        <w:rPr>
          <w:rFonts w:ascii="Times New Roman" w:hAnsi="Times New Roman" w:cs="Times New Roman"/>
          <w:sz w:val="28"/>
          <w:szCs w:val="28"/>
          <w:highlight w:val="white"/>
        </w:rPr>
      </w:pPr>
      <w:r w:rsidRPr="003000DE">
        <w:rPr>
          <w:rFonts w:ascii="Times New Roman" w:hAnsi="Times New Roman" w:cs="Times New Roman"/>
          <w:sz w:val="28"/>
          <w:szCs w:val="28"/>
          <w:highlight w:val="white"/>
        </w:rPr>
        <w:t xml:space="preserve">Необхідною умовою формування </w:t>
      </w:r>
      <w:proofErr w:type="spellStart"/>
      <w:r w:rsidRPr="003000DE">
        <w:rPr>
          <w:rFonts w:ascii="Times New Roman" w:hAnsi="Times New Roman" w:cs="Times New Roman"/>
          <w:sz w:val="28"/>
          <w:szCs w:val="28"/>
          <w:highlight w:val="white"/>
        </w:rPr>
        <w:t>компетентностей</w:t>
      </w:r>
      <w:proofErr w:type="spellEnd"/>
      <w:r w:rsidRPr="003000DE">
        <w:rPr>
          <w:rFonts w:ascii="Times New Roman" w:hAnsi="Times New Roman" w:cs="Times New Roman"/>
          <w:sz w:val="28"/>
          <w:szCs w:val="28"/>
          <w:highlight w:val="white"/>
        </w:rPr>
        <w:t xml:space="preserve"> є </w:t>
      </w:r>
      <w:proofErr w:type="spellStart"/>
      <w:r w:rsidRPr="003000DE">
        <w:rPr>
          <w:rFonts w:ascii="Times New Roman" w:hAnsi="Times New Roman" w:cs="Times New Roman"/>
          <w:sz w:val="28"/>
          <w:szCs w:val="28"/>
          <w:highlight w:val="white"/>
        </w:rPr>
        <w:t>діяльнісна</w:t>
      </w:r>
      <w:proofErr w:type="spellEnd"/>
      <w:r w:rsidRPr="003000DE">
        <w:rPr>
          <w:rFonts w:ascii="Times New Roman" w:hAnsi="Times New Roman" w:cs="Times New Roman"/>
          <w:sz w:val="28"/>
          <w:szCs w:val="28"/>
          <w:highlight w:val="white"/>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3000DE">
        <w:rPr>
          <w:rFonts w:ascii="Times New Roman" w:hAnsi="Times New Roman" w:cs="Times New Roman"/>
          <w:sz w:val="28"/>
          <w:szCs w:val="28"/>
          <w:highlight w:val="white"/>
        </w:rPr>
        <w:t>компетентностей</w:t>
      </w:r>
      <w:proofErr w:type="spellEnd"/>
      <w:r w:rsidRPr="003000DE">
        <w:rPr>
          <w:rFonts w:ascii="Times New Roman" w:hAnsi="Times New Roman" w:cs="Times New Roman"/>
          <w:sz w:val="28"/>
          <w:szCs w:val="28"/>
          <w:highlight w:val="white"/>
        </w:rPr>
        <w:t xml:space="preserve"> сприяє встановлення та реалізація в освітньому процесі міжпредметних і </w:t>
      </w:r>
      <w:proofErr w:type="spellStart"/>
      <w:r w:rsidRPr="003000DE">
        <w:rPr>
          <w:rFonts w:ascii="Times New Roman" w:hAnsi="Times New Roman" w:cs="Times New Roman"/>
          <w:sz w:val="28"/>
          <w:szCs w:val="28"/>
          <w:highlight w:val="white"/>
        </w:rPr>
        <w:t>внутрішньопредметних</w:t>
      </w:r>
      <w:proofErr w:type="spellEnd"/>
      <w:r w:rsidRPr="003000DE">
        <w:rPr>
          <w:rFonts w:ascii="Times New Roman" w:hAnsi="Times New Roman" w:cs="Times New Roman"/>
          <w:sz w:val="28"/>
          <w:szCs w:val="28"/>
          <w:highlight w:val="white"/>
        </w:rPr>
        <w:t xml:space="preserve"> зв’язків, а саме: змістово-інформаційних, </w:t>
      </w:r>
      <w:proofErr w:type="spellStart"/>
      <w:r w:rsidRPr="003000DE">
        <w:rPr>
          <w:rFonts w:ascii="Times New Roman" w:hAnsi="Times New Roman" w:cs="Times New Roman"/>
          <w:sz w:val="28"/>
          <w:szCs w:val="28"/>
          <w:highlight w:val="white"/>
        </w:rPr>
        <w:t>операційно-діяльнісних</w:t>
      </w:r>
      <w:proofErr w:type="spellEnd"/>
      <w:r w:rsidRPr="003000DE">
        <w:rPr>
          <w:rFonts w:ascii="Times New Roman" w:hAnsi="Times New Roman" w:cs="Times New Roman"/>
          <w:sz w:val="28"/>
          <w:szCs w:val="28"/>
          <w:highlight w:val="white"/>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w:t>
      </w:r>
      <w:r w:rsidRPr="003000DE">
        <w:rPr>
          <w:rFonts w:ascii="Times New Roman" w:hAnsi="Times New Roman" w:cs="Times New Roman"/>
          <w:sz w:val="28"/>
          <w:szCs w:val="28"/>
          <w:highlight w:val="white"/>
        </w:rPr>
        <w:lastRenderedPageBreak/>
        <w:t xml:space="preserve">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AE4270" w:rsidRDefault="00AE4270" w:rsidP="000A1461">
      <w:pPr>
        <w:spacing w:after="0" w:line="240" w:lineRule="auto"/>
        <w:ind w:firstLine="709"/>
        <w:jc w:val="center"/>
        <w:rPr>
          <w:rFonts w:ascii="Times New Roman" w:eastAsia="Calibri" w:hAnsi="Times New Roman" w:cs="Times New Roman"/>
          <w:b/>
          <w:i/>
          <w:sz w:val="28"/>
          <w:szCs w:val="28"/>
        </w:rPr>
      </w:pPr>
      <w:r w:rsidRPr="003000DE">
        <w:rPr>
          <w:rFonts w:ascii="Times New Roman" w:eastAsia="Calibri" w:hAnsi="Times New Roman" w:cs="Times New Roman"/>
          <w:b/>
          <w:i/>
          <w:sz w:val="28"/>
          <w:szCs w:val="28"/>
        </w:rPr>
        <w:t>Вимоги до осіб, які можуть розпочинати</w:t>
      </w:r>
    </w:p>
    <w:p w:rsidR="00AE4270" w:rsidRPr="003000DE" w:rsidRDefault="00AE4270" w:rsidP="000A1461">
      <w:pPr>
        <w:tabs>
          <w:tab w:val="left" w:pos="6315"/>
        </w:tabs>
        <w:spacing w:after="0" w:line="240" w:lineRule="auto"/>
        <w:ind w:firstLine="709"/>
        <w:jc w:val="center"/>
        <w:rPr>
          <w:rFonts w:ascii="Times New Roman" w:eastAsia="Calibri" w:hAnsi="Times New Roman" w:cs="Times New Roman"/>
          <w:b/>
          <w:sz w:val="28"/>
          <w:szCs w:val="28"/>
        </w:rPr>
      </w:pPr>
      <w:r w:rsidRPr="003000DE">
        <w:rPr>
          <w:rFonts w:ascii="Times New Roman" w:eastAsia="Calibri" w:hAnsi="Times New Roman" w:cs="Times New Roman"/>
          <w:b/>
          <w:i/>
          <w:sz w:val="28"/>
          <w:szCs w:val="28"/>
        </w:rPr>
        <w:t>здобуття профільної середньої освіти.</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Особи з особливими освітніми потребами можуть розпочинати здобуття профільної середньої освіти за інших умов.</w:t>
      </w:r>
    </w:p>
    <w:p w:rsidR="00AE4270" w:rsidRPr="003000DE" w:rsidRDefault="00AE4270" w:rsidP="000A1461">
      <w:pPr>
        <w:spacing w:after="0" w:line="240" w:lineRule="auto"/>
        <w:ind w:firstLine="709"/>
        <w:jc w:val="center"/>
        <w:rPr>
          <w:rFonts w:ascii="Times New Roman" w:eastAsia="Calibri" w:hAnsi="Times New Roman" w:cs="Times New Roman"/>
          <w:sz w:val="28"/>
          <w:szCs w:val="28"/>
        </w:rPr>
      </w:pPr>
      <w:r w:rsidRPr="003000DE">
        <w:rPr>
          <w:rFonts w:ascii="Times New Roman" w:eastAsia="Calibri" w:hAnsi="Times New Roman" w:cs="Times New Roman"/>
          <w:b/>
          <w:i/>
          <w:sz w:val="28"/>
          <w:szCs w:val="28"/>
        </w:rPr>
        <w:t>Перелік освітніх галузей.</w:t>
      </w:r>
    </w:p>
    <w:p w:rsidR="00AE4270" w:rsidRPr="003000DE" w:rsidRDefault="00AE4270" w:rsidP="000A1461">
      <w:pPr>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Освітню програму укладено за такими освітніми галузями:</w:t>
      </w:r>
    </w:p>
    <w:p w:rsidR="00AE4270" w:rsidRPr="003000DE" w:rsidRDefault="00AE4270" w:rsidP="000A1461">
      <w:pPr>
        <w:numPr>
          <w:ilvl w:val="0"/>
          <w:numId w:val="13"/>
        </w:numPr>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 xml:space="preserve">Мови і літератури </w:t>
      </w:r>
    </w:p>
    <w:p w:rsidR="00AE4270" w:rsidRPr="003000DE" w:rsidRDefault="00AE4270" w:rsidP="000A1461">
      <w:pPr>
        <w:numPr>
          <w:ilvl w:val="0"/>
          <w:numId w:val="13"/>
        </w:numPr>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Суспільствознавство</w:t>
      </w:r>
    </w:p>
    <w:p w:rsidR="00AE4270" w:rsidRPr="003000DE" w:rsidRDefault="00AE4270" w:rsidP="000A1461">
      <w:pPr>
        <w:numPr>
          <w:ilvl w:val="0"/>
          <w:numId w:val="13"/>
        </w:numPr>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Мистецтво</w:t>
      </w:r>
    </w:p>
    <w:p w:rsidR="00AE4270" w:rsidRPr="003000DE" w:rsidRDefault="00AE4270" w:rsidP="000A1461">
      <w:pPr>
        <w:numPr>
          <w:ilvl w:val="0"/>
          <w:numId w:val="13"/>
        </w:numPr>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Математика</w:t>
      </w:r>
    </w:p>
    <w:p w:rsidR="00AE4270" w:rsidRPr="003000DE" w:rsidRDefault="00AE4270" w:rsidP="000A1461">
      <w:pPr>
        <w:numPr>
          <w:ilvl w:val="0"/>
          <w:numId w:val="13"/>
        </w:numPr>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Природознавство</w:t>
      </w:r>
    </w:p>
    <w:p w:rsidR="00AE4270" w:rsidRPr="003000DE" w:rsidRDefault="00AE4270" w:rsidP="000A1461">
      <w:pPr>
        <w:numPr>
          <w:ilvl w:val="0"/>
          <w:numId w:val="13"/>
        </w:numPr>
        <w:spacing w:after="0" w:line="240" w:lineRule="auto"/>
        <w:jc w:val="both"/>
        <w:rPr>
          <w:rFonts w:ascii="Times New Roman" w:eastAsia="Calibri" w:hAnsi="Times New Roman" w:cs="Times New Roman"/>
          <w:b/>
          <w:i/>
          <w:sz w:val="28"/>
          <w:szCs w:val="28"/>
        </w:rPr>
      </w:pPr>
      <w:r w:rsidRPr="003000DE">
        <w:rPr>
          <w:rFonts w:ascii="Times New Roman" w:eastAsia="Calibri" w:hAnsi="Times New Roman" w:cs="Times New Roman"/>
          <w:sz w:val="28"/>
          <w:szCs w:val="28"/>
        </w:rPr>
        <w:t>Технології</w:t>
      </w:r>
    </w:p>
    <w:p w:rsidR="00AE4270" w:rsidRPr="003000DE" w:rsidRDefault="00AE4270" w:rsidP="000A1461">
      <w:pPr>
        <w:numPr>
          <w:ilvl w:val="0"/>
          <w:numId w:val="13"/>
        </w:numPr>
        <w:spacing w:after="0" w:line="240" w:lineRule="auto"/>
        <w:jc w:val="both"/>
        <w:rPr>
          <w:rFonts w:ascii="Times New Roman" w:eastAsia="Calibri" w:hAnsi="Times New Roman" w:cs="Times New Roman"/>
          <w:b/>
          <w:i/>
          <w:sz w:val="28"/>
          <w:szCs w:val="28"/>
        </w:rPr>
      </w:pPr>
      <w:r w:rsidRPr="003000DE">
        <w:rPr>
          <w:rFonts w:ascii="Times New Roman" w:eastAsia="Calibri" w:hAnsi="Times New Roman" w:cs="Times New Roman"/>
          <w:sz w:val="28"/>
          <w:szCs w:val="28"/>
        </w:rPr>
        <w:t>Здоров’я і фізична культура</w:t>
      </w:r>
    </w:p>
    <w:p w:rsidR="00AE4270" w:rsidRPr="00A04E80" w:rsidRDefault="00AE4270" w:rsidP="000A1461">
      <w:pPr>
        <w:spacing w:after="0" w:line="240" w:lineRule="auto"/>
        <w:ind w:firstLine="709"/>
        <w:jc w:val="both"/>
        <w:rPr>
          <w:rFonts w:ascii="Times New Roman" w:eastAsia="Calibri" w:hAnsi="Times New Roman" w:cs="Times New Roman"/>
          <w:sz w:val="28"/>
          <w:szCs w:val="28"/>
        </w:rPr>
      </w:pPr>
      <w:r w:rsidRPr="00A04E80">
        <w:rPr>
          <w:rFonts w:ascii="Times New Roman" w:eastAsia="Calibri" w:hAnsi="Times New Roman" w:cs="Times New Roman"/>
          <w:sz w:val="28"/>
          <w:szCs w:val="28"/>
        </w:rPr>
        <w:t>Логічна послідовність вивчення предметів розкривається у відповідних навчальних програмах.</w:t>
      </w:r>
    </w:p>
    <w:p w:rsidR="00AE4270" w:rsidRPr="003000DE" w:rsidRDefault="00AE4270" w:rsidP="000A1461">
      <w:pPr>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AE4270" w:rsidRPr="00A04E80" w:rsidRDefault="00AE4270" w:rsidP="000A1461">
      <w:pPr>
        <w:pStyle w:val="a3"/>
        <w:numPr>
          <w:ilvl w:val="0"/>
          <w:numId w:val="16"/>
        </w:numPr>
        <w:tabs>
          <w:tab w:val="left" w:pos="993"/>
        </w:tabs>
        <w:spacing w:after="0" w:line="240" w:lineRule="auto"/>
        <w:jc w:val="both"/>
        <w:rPr>
          <w:rFonts w:ascii="Times New Roman" w:eastAsia="Calibri" w:hAnsi="Times New Roman" w:cs="Times New Roman"/>
          <w:sz w:val="28"/>
          <w:szCs w:val="28"/>
        </w:rPr>
      </w:pPr>
      <w:r w:rsidRPr="00A04E80">
        <w:rPr>
          <w:rFonts w:ascii="Times New Roman" w:eastAsia="Calibri" w:hAnsi="Times New Roman" w:cs="Times New Roman"/>
          <w:sz w:val="28"/>
          <w:szCs w:val="28"/>
        </w:rPr>
        <w:t xml:space="preserve">формування </w:t>
      </w:r>
      <w:proofErr w:type="spellStart"/>
      <w:r w:rsidRPr="00A04E80">
        <w:rPr>
          <w:rFonts w:ascii="Times New Roman" w:eastAsia="Calibri" w:hAnsi="Times New Roman" w:cs="Times New Roman"/>
          <w:sz w:val="28"/>
          <w:szCs w:val="28"/>
        </w:rPr>
        <w:t>компетентностей</w:t>
      </w:r>
      <w:proofErr w:type="spellEnd"/>
      <w:r w:rsidRPr="00A04E80">
        <w:rPr>
          <w:rFonts w:ascii="Times New Roman" w:eastAsia="Calibri" w:hAnsi="Times New Roman" w:cs="Times New Roman"/>
          <w:sz w:val="28"/>
          <w:szCs w:val="28"/>
        </w:rPr>
        <w:t>;</w:t>
      </w:r>
    </w:p>
    <w:p w:rsidR="00AE4270" w:rsidRPr="00A04E80" w:rsidRDefault="00AE4270" w:rsidP="000A1461">
      <w:pPr>
        <w:pStyle w:val="a3"/>
        <w:numPr>
          <w:ilvl w:val="0"/>
          <w:numId w:val="16"/>
        </w:numPr>
        <w:tabs>
          <w:tab w:val="left" w:pos="993"/>
        </w:tabs>
        <w:spacing w:after="0" w:line="240" w:lineRule="auto"/>
        <w:jc w:val="both"/>
        <w:rPr>
          <w:rFonts w:ascii="Times New Roman" w:eastAsia="Calibri" w:hAnsi="Times New Roman" w:cs="Times New Roman"/>
          <w:sz w:val="28"/>
          <w:szCs w:val="28"/>
        </w:rPr>
      </w:pPr>
      <w:r w:rsidRPr="00A04E80">
        <w:rPr>
          <w:rFonts w:ascii="Times New Roman" w:eastAsia="Calibri" w:hAnsi="Times New Roman" w:cs="Times New Roman"/>
          <w:sz w:val="28"/>
          <w:szCs w:val="28"/>
        </w:rPr>
        <w:t xml:space="preserve">розвитку </w:t>
      </w:r>
      <w:proofErr w:type="spellStart"/>
      <w:r w:rsidRPr="00A04E80">
        <w:rPr>
          <w:rFonts w:ascii="Times New Roman" w:eastAsia="Calibri" w:hAnsi="Times New Roman" w:cs="Times New Roman"/>
          <w:sz w:val="28"/>
          <w:szCs w:val="28"/>
        </w:rPr>
        <w:t>компетентностей</w:t>
      </w:r>
      <w:proofErr w:type="spellEnd"/>
      <w:r w:rsidRPr="00A04E80">
        <w:rPr>
          <w:rFonts w:ascii="Times New Roman" w:eastAsia="Calibri" w:hAnsi="Times New Roman" w:cs="Times New Roman"/>
          <w:sz w:val="28"/>
          <w:szCs w:val="28"/>
        </w:rPr>
        <w:t xml:space="preserve">; </w:t>
      </w:r>
    </w:p>
    <w:p w:rsidR="00AE4270" w:rsidRPr="00A04E80" w:rsidRDefault="00AE4270" w:rsidP="000A1461">
      <w:pPr>
        <w:pStyle w:val="a3"/>
        <w:numPr>
          <w:ilvl w:val="0"/>
          <w:numId w:val="16"/>
        </w:numPr>
        <w:tabs>
          <w:tab w:val="left" w:pos="993"/>
        </w:tabs>
        <w:spacing w:after="0" w:line="240" w:lineRule="auto"/>
        <w:jc w:val="both"/>
        <w:rPr>
          <w:rFonts w:ascii="Times New Roman" w:eastAsia="Calibri" w:hAnsi="Times New Roman" w:cs="Times New Roman"/>
          <w:sz w:val="28"/>
          <w:szCs w:val="28"/>
        </w:rPr>
      </w:pPr>
      <w:r w:rsidRPr="00A04E80">
        <w:rPr>
          <w:rFonts w:ascii="Times New Roman" w:eastAsia="Calibri" w:hAnsi="Times New Roman" w:cs="Times New Roman"/>
          <w:sz w:val="28"/>
          <w:szCs w:val="28"/>
        </w:rPr>
        <w:t xml:space="preserve">перевірки та/або оцінювання досягнення </w:t>
      </w:r>
      <w:proofErr w:type="spellStart"/>
      <w:r w:rsidRPr="00A04E80">
        <w:rPr>
          <w:rFonts w:ascii="Times New Roman" w:eastAsia="Calibri" w:hAnsi="Times New Roman" w:cs="Times New Roman"/>
          <w:sz w:val="28"/>
          <w:szCs w:val="28"/>
        </w:rPr>
        <w:t>компетентностей</w:t>
      </w:r>
      <w:proofErr w:type="spellEnd"/>
      <w:r w:rsidRPr="00A04E80">
        <w:rPr>
          <w:rFonts w:ascii="Times New Roman" w:eastAsia="Calibri" w:hAnsi="Times New Roman" w:cs="Times New Roman"/>
          <w:sz w:val="28"/>
          <w:szCs w:val="28"/>
        </w:rPr>
        <w:t xml:space="preserve">; </w:t>
      </w:r>
    </w:p>
    <w:p w:rsidR="00AE4270" w:rsidRPr="00A04E80" w:rsidRDefault="00AE4270" w:rsidP="000A1461">
      <w:pPr>
        <w:pStyle w:val="a3"/>
        <w:numPr>
          <w:ilvl w:val="0"/>
          <w:numId w:val="16"/>
        </w:numPr>
        <w:tabs>
          <w:tab w:val="left" w:pos="993"/>
        </w:tabs>
        <w:spacing w:after="0" w:line="240" w:lineRule="auto"/>
        <w:jc w:val="both"/>
        <w:rPr>
          <w:rFonts w:ascii="Times New Roman" w:eastAsia="Calibri" w:hAnsi="Times New Roman" w:cs="Times New Roman"/>
          <w:sz w:val="28"/>
          <w:szCs w:val="28"/>
        </w:rPr>
      </w:pPr>
      <w:r w:rsidRPr="00A04E80">
        <w:rPr>
          <w:rFonts w:ascii="Times New Roman" w:eastAsia="Calibri" w:hAnsi="Times New Roman" w:cs="Times New Roman"/>
          <w:sz w:val="28"/>
          <w:szCs w:val="28"/>
        </w:rPr>
        <w:t xml:space="preserve">корекції основних </w:t>
      </w:r>
      <w:proofErr w:type="spellStart"/>
      <w:r w:rsidRPr="00A04E80">
        <w:rPr>
          <w:rFonts w:ascii="Times New Roman" w:eastAsia="Calibri" w:hAnsi="Times New Roman" w:cs="Times New Roman"/>
          <w:sz w:val="28"/>
          <w:szCs w:val="28"/>
        </w:rPr>
        <w:t>компетентностей</w:t>
      </w:r>
      <w:proofErr w:type="spellEnd"/>
      <w:r w:rsidRPr="00A04E80">
        <w:rPr>
          <w:rFonts w:ascii="Times New Roman" w:eastAsia="Calibri" w:hAnsi="Times New Roman" w:cs="Times New Roman"/>
          <w:sz w:val="28"/>
          <w:szCs w:val="28"/>
        </w:rPr>
        <w:t xml:space="preserve">; </w:t>
      </w:r>
    </w:p>
    <w:p w:rsidR="00AE4270" w:rsidRPr="00A04E80" w:rsidRDefault="00AE4270" w:rsidP="000A1461">
      <w:pPr>
        <w:pStyle w:val="a3"/>
        <w:numPr>
          <w:ilvl w:val="0"/>
          <w:numId w:val="16"/>
        </w:numPr>
        <w:tabs>
          <w:tab w:val="left" w:pos="993"/>
        </w:tabs>
        <w:spacing w:after="0" w:line="240" w:lineRule="auto"/>
        <w:jc w:val="both"/>
        <w:rPr>
          <w:rFonts w:ascii="Times New Roman" w:eastAsia="Calibri" w:hAnsi="Times New Roman" w:cs="Times New Roman"/>
          <w:sz w:val="28"/>
          <w:szCs w:val="28"/>
        </w:rPr>
      </w:pPr>
      <w:r w:rsidRPr="00A04E80">
        <w:rPr>
          <w:rFonts w:ascii="Times New Roman" w:hAnsi="Times New Roman" w:cs="Times New Roman"/>
          <w:sz w:val="28"/>
          <w:szCs w:val="28"/>
          <w:lang w:eastAsia="uk-UA"/>
        </w:rPr>
        <w:t>комбінований урок</w:t>
      </w:r>
      <w:r w:rsidRPr="00A04E80">
        <w:rPr>
          <w:rFonts w:ascii="Times New Roman" w:eastAsia="Calibri" w:hAnsi="Times New Roman" w:cs="Times New Roman"/>
          <w:sz w:val="28"/>
          <w:szCs w:val="28"/>
        </w:rPr>
        <w:t>.</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3000DE">
        <w:rPr>
          <w:rFonts w:ascii="Times New Roman" w:eastAsia="Calibri" w:hAnsi="Times New Roman" w:cs="Times New Roman"/>
          <w:sz w:val="28"/>
          <w:szCs w:val="28"/>
        </w:rPr>
        <w:t>квести</w:t>
      </w:r>
      <w:proofErr w:type="spellEnd"/>
      <w:r w:rsidRPr="003000DE">
        <w:rPr>
          <w:rFonts w:ascii="Times New Roman" w:eastAsia="Calibri" w:hAnsi="Times New Roman" w:cs="Times New Roman"/>
          <w:sz w:val="28"/>
          <w:szCs w:val="28"/>
        </w:rPr>
        <w:t>, інтерактивні уроки (</w:t>
      </w:r>
      <w:proofErr w:type="spellStart"/>
      <w:r w:rsidRPr="003000DE">
        <w:rPr>
          <w:rFonts w:ascii="Times New Roman" w:hAnsi="Times New Roman" w:cs="Times New Roman"/>
          <w:sz w:val="28"/>
          <w:szCs w:val="28"/>
          <w:lang w:eastAsia="uk-UA"/>
        </w:rPr>
        <w:t>уроки-«суди</w:t>
      </w:r>
      <w:proofErr w:type="spellEnd"/>
      <w:r w:rsidRPr="003000DE">
        <w:rPr>
          <w:rFonts w:ascii="Times New Roman" w:hAnsi="Times New Roman" w:cs="Times New Roman"/>
          <w:sz w:val="28"/>
          <w:szCs w:val="28"/>
          <w:lang w:eastAsia="uk-UA"/>
        </w:rPr>
        <w:t xml:space="preserve">», </w:t>
      </w:r>
      <w:r w:rsidRPr="003000DE">
        <w:rPr>
          <w:rFonts w:ascii="Times New Roman" w:eastAsia="Calibri" w:hAnsi="Times New Roman" w:cs="Times New Roman"/>
          <w:sz w:val="28"/>
          <w:szCs w:val="28"/>
        </w:rPr>
        <w:t>урок-</w:t>
      </w:r>
      <w:r w:rsidRPr="003000DE">
        <w:rPr>
          <w:rFonts w:ascii="Times New Roman" w:hAnsi="Times New Roman" w:cs="Times New Roman"/>
          <w:sz w:val="28"/>
          <w:szCs w:val="28"/>
          <w:lang w:eastAsia="uk-UA"/>
        </w:rPr>
        <w:t>дискусійна група, уроки з навчанням одних учнів іншими), інтегровані уроки,</w:t>
      </w:r>
      <w:r w:rsidRPr="003000DE">
        <w:rPr>
          <w:rFonts w:ascii="Times New Roman" w:eastAsia="Calibri" w:hAnsi="Times New Roman" w:cs="Times New Roman"/>
          <w:sz w:val="28"/>
          <w:szCs w:val="28"/>
        </w:rPr>
        <w:t xml:space="preserve"> проблемний урок, відео-уроки, прес-конференції, ділові ігри тощо.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eastAsia="Calibri" w:hAnsi="Times New Roman" w:cs="Times New Roman"/>
          <w:sz w:val="28"/>
          <w:szCs w:val="28"/>
        </w:rPr>
        <w:t>Засвоєння нового матеріалу</w:t>
      </w:r>
      <w:r w:rsidRPr="003000DE">
        <w:rPr>
          <w:rFonts w:ascii="Times New Roman" w:hAnsi="Times New Roman" w:cs="Times New Roman"/>
          <w:sz w:val="28"/>
          <w:szCs w:val="28"/>
          <w:lang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w:t>
      </w:r>
      <w:proofErr w:type="spellStart"/>
      <w:r w:rsidRPr="003000DE">
        <w:rPr>
          <w:rFonts w:ascii="Times New Roman" w:hAnsi="Times New Roman" w:cs="Times New Roman"/>
          <w:sz w:val="28"/>
          <w:szCs w:val="28"/>
          <w:lang w:eastAsia="uk-UA"/>
        </w:rPr>
        <w:t>компетентностей</w:t>
      </w:r>
      <w:proofErr w:type="spellEnd"/>
      <w:r w:rsidRPr="003000DE">
        <w:rPr>
          <w:rFonts w:ascii="Times New Roman" w:hAnsi="Times New Roman" w:cs="Times New Roman"/>
          <w:sz w:val="28"/>
          <w:szCs w:val="28"/>
          <w:lang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lastRenderedPageBreak/>
        <w:t xml:space="preserve">З метою </w:t>
      </w:r>
      <w:r w:rsidRPr="003000DE">
        <w:rPr>
          <w:rFonts w:ascii="Times New Roman" w:eastAsia="Calibri" w:hAnsi="Times New Roman" w:cs="Times New Roman"/>
          <w:sz w:val="28"/>
          <w:szCs w:val="28"/>
        </w:rPr>
        <w:t>засвоєння нового матеріалу</w:t>
      </w:r>
      <w:r w:rsidRPr="003000DE">
        <w:rPr>
          <w:rFonts w:ascii="Times New Roman" w:hAnsi="Times New Roman" w:cs="Times New Roman"/>
          <w:sz w:val="28"/>
          <w:szCs w:val="28"/>
          <w:lang w:eastAsia="uk-UA"/>
        </w:rPr>
        <w:t xml:space="preserve"> та </w:t>
      </w:r>
      <w:r w:rsidRPr="003000DE">
        <w:rPr>
          <w:rFonts w:ascii="Times New Roman" w:eastAsia="Calibri" w:hAnsi="Times New Roman" w:cs="Times New Roman"/>
          <w:sz w:val="28"/>
          <w:szCs w:val="28"/>
        </w:rPr>
        <w:t xml:space="preserve">розвитку </w:t>
      </w:r>
      <w:proofErr w:type="spellStart"/>
      <w:r w:rsidRPr="003000DE">
        <w:rPr>
          <w:rFonts w:ascii="Times New Roman" w:eastAsia="Calibri" w:hAnsi="Times New Roman" w:cs="Times New Roman"/>
          <w:sz w:val="28"/>
          <w:szCs w:val="28"/>
        </w:rPr>
        <w:t>компетентностей</w:t>
      </w:r>
      <w:proofErr w:type="spellEnd"/>
      <w:r w:rsidRPr="003000DE">
        <w:rPr>
          <w:rFonts w:ascii="Times New Roman" w:hAnsi="Times New Roman" w:cs="Times New Roman"/>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t>Консультація будується за принципом питань і відповідей.</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eastAsia="Calibri" w:hAnsi="Times New Roman" w:cs="Times New Roman"/>
          <w:sz w:val="28"/>
          <w:szCs w:val="28"/>
        </w:rPr>
        <w:t xml:space="preserve">Перевірка та/або оцінювання досягнення </w:t>
      </w:r>
      <w:proofErr w:type="spellStart"/>
      <w:r w:rsidRPr="003000DE">
        <w:rPr>
          <w:rFonts w:ascii="Times New Roman" w:eastAsia="Calibri" w:hAnsi="Times New Roman" w:cs="Times New Roman"/>
          <w:sz w:val="28"/>
          <w:szCs w:val="28"/>
        </w:rPr>
        <w:t>компетентностей</w:t>
      </w:r>
      <w:proofErr w:type="spellEnd"/>
      <w:r w:rsidRPr="003000DE">
        <w:rPr>
          <w:rFonts w:ascii="Times New Roman" w:hAnsi="Times New Roman" w:cs="Times New Roman"/>
          <w:sz w:val="28"/>
          <w:szCs w:val="28"/>
          <w:lang w:eastAsia="uk-UA"/>
        </w:rPr>
        <w:t xml:space="preserve"> крім уроку може здійснюватися у формі заліку, співбесіди, контрольного навчально-практичного заняття.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t xml:space="preserve">Залік як форма організації проводиться для перевірки якості засвоєння учнями змісту предметів, досягнення </w:t>
      </w:r>
      <w:proofErr w:type="spellStart"/>
      <w:r w:rsidRPr="003000DE">
        <w:rPr>
          <w:rFonts w:ascii="Times New Roman" w:hAnsi="Times New Roman" w:cs="Times New Roman"/>
          <w:sz w:val="28"/>
          <w:szCs w:val="28"/>
          <w:lang w:eastAsia="uk-UA"/>
        </w:rPr>
        <w:t>компетентностей</w:t>
      </w:r>
      <w:proofErr w:type="spellEnd"/>
      <w:r w:rsidRPr="003000DE">
        <w:rPr>
          <w:rFonts w:ascii="Times New Roman" w:hAnsi="Times New Roman" w:cs="Times New Roman"/>
          <w:sz w:val="28"/>
          <w:szCs w:val="28"/>
          <w:lang w:eastAsia="uk-UA"/>
        </w:rPr>
        <w:t xml:space="preserve">.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t xml:space="preserve">Співбесіда, як і залік, тільки у формі індивідуальної бесіди, проводиться з метою з'ясувати рівень досягнення </w:t>
      </w:r>
      <w:proofErr w:type="spellStart"/>
      <w:r w:rsidRPr="003000DE">
        <w:rPr>
          <w:rFonts w:ascii="Times New Roman" w:hAnsi="Times New Roman" w:cs="Times New Roman"/>
          <w:sz w:val="28"/>
          <w:szCs w:val="28"/>
          <w:lang w:eastAsia="uk-UA"/>
        </w:rPr>
        <w:t>компетентностей</w:t>
      </w:r>
      <w:proofErr w:type="spellEnd"/>
      <w:r w:rsidRPr="003000DE">
        <w:rPr>
          <w:rFonts w:ascii="Times New Roman" w:hAnsi="Times New Roman" w:cs="Times New Roman"/>
          <w:sz w:val="28"/>
          <w:szCs w:val="28"/>
          <w:lang w:eastAsia="uk-UA"/>
        </w:rPr>
        <w:t>.</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t xml:space="preserve">Функцію </w:t>
      </w:r>
      <w:r w:rsidRPr="003000DE">
        <w:rPr>
          <w:rFonts w:ascii="Times New Roman" w:eastAsia="Calibri" w:hAnsi="Times New Roman" w:cs="Times New Roman"/>
          <w:sz w:val="28"/>
          <w:szCs w:val="28"/>
        </w:rPr>
        <w:t xml:space="preserve">перевірки та/або оцінювання досягнення </w:t>
      </w:r>
      <w:proofErr w:type="spellStart"/>
      <w:r w:rsidRPr="003000DE">
        <w:rPr>
          <w:rFonts w:ascii="Times New Roman" w:eastAsia="Calibri" w:hAnsi="Times New Roman" w:cs="Times New Roman"/>
          <w:sz w:val="28"/>
          <w:szCs w:val="28"/>
        </w:rPr>
        <w:t>компетентностей</w:t>
      </w:r>
      <w:proofErr w:type="spellEnd"/>
      <w:r w:rsidRPr="003000DE">
        <w:rPr>
          <w:rFonts w:ascii="Times New Roman" w:hAnsi="Times New Roman" w:cs="Times New Roman"/>
          <w:sz w:val="28"/>
          <w:szCs w:val="28"/>
          <w:lang w:eastAsia="uk-UA"/>
        </w:rPr>
        <w:t xml:space="preserve"> виконує навчально-практичне заняття. Учні одержують конкретні завдання, з виконання яких звітують перед вчителем.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sz w:val="28"/>
          <w:szCs w:val="28"/>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bCs/>
          <w:sz w:val="28"/>
          <w:szCs w:val="28"/>
          <w:lang w:eastAsia="uk-UA"/>
        </w:rPr>
        <w:t>Екскурсії</w:t>
      </w:r>
      <w:r w:rsidRPr="003000DE">
        <w:rPr>
          <w:rFonts w:ascii="Times New Roman" w:hAnsi="Times New Roman" w:cs="Times New Roman"/>
          <w:sz w:val="28"/>
          <w:szCs w:val="28"/>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AE4270" w:rsidRPr="003000DE" w:rsidRDefault="00AE4270" w:rsidP="000A1461">
      <w:pPr>
        <w:spacing w:after="0" w:line="240" w:lineRule="auto"/>
        <w:ind w:firstLine="709"/>
        <w:jc w:val="both"/>
        <w:rPr>
          <w:rFonts w:ascii="Times New Roman" w:hAnsi="Times New Roman" w:cs="Times New Roman"/>
          <w:sz w:val="28"/>
          <w:szCs w:val="28"/>
          <w:lang w:eastAsia="uk-UA"/>
        </w:rPr>
      </w:pPr>
      <w:r w:rsidRPr="003000DE">
        <w:rPr>
          <w:rFonts w:ascii="Times New Roman" w:hAnsi="Times New Roman" w:cs="Times New Roman"/>
          <w:bCs/>
          <w:sz w:val="28"/>
          <w:szCs w:val="28"/>
          <w:lang w:eastAsia="uk-UA"/>
        </w:rPr>
        <w:lastRenderedPageBreak/>
        <w:t xml:space="preserve">Учні можуть самостійно знімати та монтувати відеофільми (під час відео-уроку) за умови самостійного розроблення сюжету фільму, </w:t>
      </w:r>
      <w:r w:rsidRPr="003000DE">
        <w:rPr>
          <w:rFonts w:ascii="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E4270" w:rsidRPr="003000DE" w:rsidRDefault="00AE4270" w:rsidP="000A1461">
      <w:pPr>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E4270" w:rsidRDefault="00AE4270" w:rsidP="000A1461">
      <w:pPr>
        <w:shd w:val="clear" w:color="auto" w:fill="FFFFFF"/>
        <w:spacing w:after="0" w:line="240" w:lineRule="auto"/>
        <w:ind w:firstLine="709"/>
        <w:jc w:val="center"/>
        <w:rPr>
          <w:rFonts w:ascii="Times New Roman" w:eastAsia="Calibri" w:hAnsi="Times New Roman" w:cs="Times New Roman"/>
          <w:b/>
          <w:i/>
          <w:sz w:val="28"/>
          <w:szCs w:val="28"/>
        </w:rPr>
      </w:pPr>
      <w:r w:rsidRPr="003000DE">
        <w:rPr>
          <w:rFonts w:ascii="Times New Roman" w:eastAsia="Calibri" w:hAnsi="Times New Roman" w:cs="Times New Roman"/>
          <w:b/>
          <w:i/>
          <w:sz w:val="28"/>
          <w:szCs w:val="28"/>
        </w:rPr>
        <w:t xml:space="preserve">Опис та інструменти </w:t>
      </w:r>
    </w:p>
    <w:p w:rsidR="00AE4270" w:rsidRPr="00A04E80" w:rsidRDefault="00AE4270" w:rsidP="000A1461">
      <w:pPr>
        <w:shd w:val="clear" w:color="auto" w:fill="FFFFFF"/>
        <w:spacing w:after="0" w:line="240" w:lineRule="auto"/>
        <w:ind w:firstLine="709"/>
        <w:jc w:val="center"/>
        <w:rPr>
          <w:rFonts w:ascii="Times New Roman" w:eastAsia="Calibri" w:hAnsi="Times New Roman" w:cs="Times New Roman"/>
          <w:b/>
          <w:i/>
          <w:sz w:val="28"/>
          <w:szCs w:val="28"/>
        </w:rPr>
      </w:pPr>
      <w:r w:rsidRPr="003000DE">
        <w:rPr>
          <w:rFonts w:ascii="Times New Roman" w:eastAsia="Calibri" w:hAnsi="Times New Roman" w:cs="Times New Roman"/>
          <w:b/>
          <w:i/>
          <w:sz w:val="28"/>
          <w:szCs w:val="28"/>
        </w:rPr>
        <w:t>системи внутрішнього забезпечення якості освіти.</w:t>
      </w:r>
    </w:p>
    <w:p w:rsidR="00AE4270" w:rsidRPr="003000DE" w:rsidRDefault="00AE4270" w:rsidP="000A1461">
      <w:pPr>
        <w:shd w:val="clear" w:color="auto" w:fill="FFFFFF"/>
        <w:spacing w:after="0" w:line="240" w:lineRule="auto"/>
        <w:ind w:firstLine="709"/>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Система внутрішнього забезпечення якості складається з наступних компонентів:</w:t>
      </w:r>
    </w:p>
    <w:p w:rsidR="00AE4270" w:rsidRPr="003000DE" w:rsidRDefault="00AE4270" w:rsidP="000A1461">
      <w:pPr>
        <w:pStyle w:val="a3"/>
        <w:numPr>
          <w:ilvl w:val="0"/>
          <w:numId w:val="1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кадрове забезпечення освітньої діяльності;</w:t>
      </w:r>
    </w:p>
    <w:p w:rsidR="00AE4270" w:rsidRPr="003000DE" w:rsidRDefault="00AE4270" w:rsidP="000A1461">
      <w:pPr>
        <w:pStyle w:val="a3"/>
        <w:numPr>
          <w:ilvl w:val="0"/>
          <w:numId w:val="1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навчально-методичне забезпечення освітньої діяльності;</w:t>
      </w:r>
    </w:p>
    <w:p w:rsidR="00AE4270" w:rsidRPr="003000DE" w:rsidRDefault="00AE4270" w:rsidP="000A1461">
      <w:pPr>
        <w:pStyle w:val="a3"/>
        <w:numPr>
          <w:ilvl w:val="0"/>
          <w:numId w:val="1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матеріально-технічне забезпечення освітньої діяльності;</w:t>
      </w:r>
    </w:p>
    <w:p w:rsidR="00AE4270" w:rsidRPr="003000DE" w:rsidRDefault="00AE4270" w:rsidP="000A1461">
      <w:pPr>
        <w:pStyle w:val="a3"/>
        <w:numPr>
          <w:ilvl w:val="0"/>
          <w:numId w:val="1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якість проведення навчальних занять;</w:t>
      </w:r>
    </w:p>
    <w:p w:rsidR="00AE4270" w:rsidRPr="003000DE" w:rsidRDefault="00AE4270" w:rsidP="000A1461">
      <w:pPr>
        <w:pStyle w:val="a3"/>
        <w:numPr>
          <w:ilvl w:val="0"/>
          <w:numId w:val="17"/>
        </w:numPr>
        <w:shd w:val="clear" w:color="auto" w:fill="FFFFFF"/>
        <w:tabs>
          <w:tab w:val="left" w:pos="284"/>
          <w:tab w:val="left" w:pos="1134"/>
        </w:tabs>
        <w:spacing w:after="0" w:line="240" w:lineRule="auto"/>
        <w:jc w:val="both"/>
        <w:rPr>
          <w:rFonts w:ascii="Times New Roman" w:eastAsia="Calibri" w:hAnsi="Times New Roman" w:cs="Times New Roman"/>
          <w:sz w:val="28"/>
          <w:szCs w:val="28"/>
        </w:rPr>
      </w:pPr>
      <w:r w:rsidRPr="003000DE">
        <w:rPr>
          <w:rFonts w:ascii="Times New Roman" w:eastAsia="Calibri" w:hAnsi="Times New Roman" w:cs="Times New Roman"/>
          <w:sz w:val="28"/>
          <w:szCs w:val="28"/>
        </w:rPr>
        <w:t xml:space="preserve">моніторинг досягнення </w:t>
      </w:r>
      <w:r w:rsidRPr="003000DE">
        <w:rPr>
          <w:rFonts w:ascii="Times New Roman" w:hAnsi="Times New Roman" w:cs="Times New Roman"/>
          <w:sz w:val="28"/>
          <w:szCs w:val="28"/>
          <w:lang w:eastAsia="uk-UA"/>
        </w:rPr>
        <w:t xml:space="preserve">учнями </w:t>
      </w:r>
      <w:r w:rsidRPr="003000DE">
        <w:rPr>
          <w:rFonts w:ascii="Times New Roman" w:eastAsia="Calibri" w:hAnsi="Times New Roman" w:cs="Times New Roman"/>
          <w:sz w:val="28"/>
          <w:szCs w:val="28"/>
        </w:rPr>
        <w:t>результатів навчання (</w:t>
      </w:r>
      <w:proofErr w:type="spellStart"/>
      <w:r w:rsidRPr="003000DE">
        <w:rPr>
          <w:rFonts w:ascii="Times New Roman" w:eastAsia="Calibri" w:hAnsi="Times New Roman" w:cs="Times New Roman"/>
          <w:sz w:val="28"/>
          <w:szCs w:val="28"/>
        </w:rPr>
        <w:t>компетентностей</w:t>
      </w:r>
      <w:proofErr w:type="spellEnd"/>
      <w:r w:rsidRPr="003000DE">
        <w:rPr>
          <w:rFonts w:ascii="Times New Roman" w:eastAsia="Calibri" w:hAnsi="Times New Roman" w:cs="Times New Roman"/>
          <w:sz w:val="28"/>
          <w:szCs w:val="28"/>
        </w:rPr>
        <w:t>).</w:t>
      </w:r>
    </w:p>
    <w:p w:rsidR="00AE4270" w:rsidRPr="00A04E80" w:rsidRDefault="00AE4270" w:rsidP="000A1461">
      <w:pPr>
        <w:pStyle w:val="a3"/>
        <w:numPr>
          <w:ilvl w:val="0"/>
          <w:numId w:val="17"/>
        </w:numPr>
        <w:shd w:val="clear" w:color="auto" w:fill="FFFFFF"/>
        <w:tabs>
          <w:tab w:val="left" w:pos="709"/>
        </w:tabs>
        <w:spacing w:after="0" w:line="240" w:lineRule="auto"/>
        <w:jc w:val="both"/>
        <w:rPr>
          <w:rFonts w:ascii="Times New Roman" w:eastAsia="Calibri" w:hAnsi="Times New Roman" w:cs="Times New Roman"/>
          <w:sz w:val="28"/>
          <w:szCs w:val="28"/>
        </w:rPr>
      </w:pPr>
      <w:r w:rsidRPr="00A04E80">
        <w:rPr>
          <w:rFonts w:ascii="Times New Roman" w:eastAsia="Calibri" w:hAnsi="Times New Roman" w:cs="Times New Roman"/>
          <w:sz w:val="28"/>
          <w:szCs w:val="28"/>
        </w:rPr>
        <w:t>Завдання системи внутрішнього забезпечення якості освіти:</w:t>
      </w:r>
    </w:p>
    <w:p w:rsidR="00AE4270" w:rsidRPr="003000DE" w:rsidRDefault="00AE4270" w:rsidP="000A1461">
      <w:pPr>
        <w:pStyle w:val="a3"/>
        <w:numPr>
          <w:ilvl w:val="0"/>
          <w:numId w:val="17"/>
        </w:numPr>
        <w:shd w:val="clear" w:color="auto" w:fill="FFFFFF"/>
        <w:tabs>
          <w:tab w:val="left" w:pos="284"/>
          <w:tab w:val="left" w:pos="1134"/>
        </w:tabs>
        <w:spacing w:after="0" w:line="240" w:lineRule="auto"/>
        <w:jc w:val="both"/>
        <w:rPr>
          <w:rFonts w:ascii="Times New Roman" w:hAnsi="Times New Roman" w:cs="Times New Roman"/>
          <w:sz w:val="28"/>
          <w:szCs w:val="28"/>
        </w:rPr>
      </w:pPr>
      <w:r w:rsidRPr="003000DE">
        <w:rPr>
          <w:rFonts w:ascii="Times New Roman" w:eastAsia="Calibri" w:hAnsi="Times New Roman" w:cs="Times New Roman"/>
          <w:sz w:val="28"/>
          <w:szCs w:val="28"/>
        </w:rPr>
        <w:t>оновлення методичної бази освітньої діяльності;</w:t>
      </w:r>
    </w:p>
    <w:p w:rsidR="00AE4270" w:rsidRPr="003000DE" w:rsidRDefault="00AE4270" w:rsidP="000A1461">
      <w:pPr>
        <w:pStyle w:val="a3"/>
        <w:numPr>
          <w:ilvl w:val="0"/>
          <w:numId w:val="17"/>
        </w:numPr>
        <w:shd w:val="clear" w:color="auto" w:fill="FFFFFF"/>
        <w:tabs>
          <w:tab w:val="left" w:pos="284"/>
          <w:tab w:val="left" w:pos="1134"/>
        </w:tabs>
        <w:spacing w:after="0" w:line="240" w:lineRule="auto"/>
        <w:jc w:val="both"/>
        <w:rPr>
          <w:rFonts w:ascii="Times New Roman" w:hAnsi="Times New Roman" w:cs="Times New Roman"/>
          <w:sz w:val="28"/>
          <w:szCs w:val="28"/>
        </w:rPr>
      </w:pPr>
      <w:r w:rsidRPr="003000DE">
        <w:rPr>
          <w:rFonts w:ascii="Times New Roman" w:eastAsia="Calibri" w:hAnsi="Times New Roman" w:cs="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AE4270" w:rsidRPr="003000DE" w:rsidRDefault="00AE4270" w:rsidP="000A1461">
      <w:pPr>
        <w:pStyle w:val="a3"/>
        <w:numPr>
          <w:ilvl w:val="0"/>
          <w:numId w:val="17"/>
        </w:numPr>
        <w:shd w:val="clear" w:color="auto" w:fill="FFFFFF"/>
        <w:tabs>
          <w:tab w:val="left" w:pos="284"/>
          <w:tab w:val="left" w:pos="1134"/>
        </w:tabs>
        <w:spacing w:after="0" w:line="240" w:lineRule="auto"/>
        <w:jc w:val="both"/>
        <w:rPr>
          <w:rFonts w:ascii="Times New Roman" w:hAnsi="Times New Roman" w:cs="Times New Roman"/>
          <w:sz w:val="28"/>
          <w:szCs w:val="28"/>
        </w:rPr>
      </w:pPr>
      <w:r w:rsidRPr="003000DE">
        <w:rPr>
          <w:rFonts w:ascii="Times New Roman" w:eastAsia="Calibri" w:hAnsi="Times New Roman" w:cs="Times New Roman"/>
          <w:sz w:val="28"/>
          <w:szCs w:val="28"/>
        </w:rPr>
        <w:t>моніторинг та оптимізація соціально-психологічного середовища закладу освіти;</w:t>
      </w:r>
    </w:p>
    <w:p w:rsidR="00AE4270" w:rsidRPr="00A04E80" w:rsidRDefault="00AE4270" w:rsidP="000A1461">
      <w:pPr>
        <w:pStyle w:val="a3"/>
        <w:numPr>
          <w:ilvl w:val="0"/>
          <w:numId w:val="17"/>
        </w:numPr>
        <w:shd w:val="clear" w:color="auto" w:fill="FFFFFF"/>
        <w:tabs>
          <w:tab w:val="left" w:pos="284"/>
          <w:tab w:val="left" w:pos="1134"/>
        </w:tabs>
        <w:spacing w:after="0" w:line="240" w:lineRule="auto"/>
        <w:jc w:val="both"/>
        <w:rPr>
          <w:rFonts w:ascii="Times New Roman" w:hAnsi="Times New Roman" w:cs="Times New Roman"/>
          <w:bCs/>
          <w:iCs/>
          <w:sz w:val="28"/>
          <w:szCs w:val="28"/>
        </w:rPr>
      </w:pPr>
      <w:r w:rsidRPr="003000DE">
        <w:rPr>
          <w:rFonts w:ascii="Times New Roman" w:eastAsia="Calibri" w:hAnsi="Times New Roman" w:cs="Times New Roman"/>
          <w:sz w:val="28"/>
          <w:szCs w:val="28"/>
        </w:rPr>
        <w:t>створення необхідних умов для підвищення фахового кваліфікаційного рівня педагогічних працівників.</w:t>
      </w:r>
    </w:p>
    <w:p w:rsidR="00416FAF" w:rsidRDefault="00416FAF" w:rsidP="000A1461">
      <w:pPr>
        <w:pStyle w:val="a3"/>
        <w:shd w:val="clear" w:color="auto" w:fill="FFFFFF"/>
        <w:tabs>
          <w:tab w:val="left" w:pos="284"/>
          <w:tab w:val="left" w:pos="1134"/>
        </w:tabs>
        <w:spacing w:after="0" w:line="240" w:lineRule="auto"/>
        <w:ind w:left="426"/>
        <w:jc w:val="center"/>
        <w:rPr>
          <w:rFonts w:ascii="Times New Roman" w:hAnsi="Times New Roman" w:cs="Times New Roman"/>
          <w:b/>
          <w:bCs/>
          <w:i/>
          <w:iCs/>
          <w:sz w:val="28"/>
          <w:szCs w:val="28"/>
        </w:rPr>
      </w:pPr>
    </w:p>
    <w:p w:rsidR="00AE4270" w:rsidRPr="003000DE" w:rsidRDefault="00AE4270" w:rsidP="000A1461">
      <w:pPr>
        <w:pStyle w:val="a3"/>
        <w:shd w:val="clear" w:color="auto" w:fill="FFFFFF"/>
        <w:tabs>
          <w:tab w:val="left" w:pos="284"/>
          <w:tab w:val="left" w:pos="1134"/>
        </w:tabs>
        <w:spacing w:after="0" w:line="240" w:lineRule="auto"/>
        <w:ind w:left="426"/>
        <w:jc w:val="center"/>
        <w:rPr>
          <w:rFonts w:ascii="Times New Roman" w:hAnsi="Times New Roman" w:cs="Times New Roman"/>
          <w:b/>
          <w:bCs/>
          <w:i/>
          <w:iCs/>
          <w:sz w:val="28"/>
          <w:szCs w:val="28"/>
        </w:rPr>
      </w:pPr>
      <w:r w:rsidRPr="003000DE">
        <w:rPr>
          <w:rFonts w:ascii="Times New Roman" w:hAnsi="Times New Roman" w:cs="Times New Roman"/>
          <w:b/>
          <w:bCs/>
          <w:i/>
          <w:iCs/>
          <w:sz w:val="28"/>
          <w:szCs w:val="28"/>
        </w:rPr>
        <w:t>Передбачені результати профільної середньої освіти</w:t>
      </w:r>
    </w:p>
    <w:p w:rsidR="00AE4270" w:rsidRPr="003000DE" w:rsidRDefault="00AE4270" w:rsidP="000A1461">
      <w:pPr>
        <w:pStyle w:val="a3"/>
        <w:shd w:val="clear" w:color="auto" w:fill="FFFFFF"/>
        <w:tabs>
          <w:tab w:val="left" w:pos="284"/>
          <w:tab w:val="left" w:pos="1134"/>
        </w:tabs>
        <w:spacing w:after="0" w:line="240" w:lineRule="auto"/>
        <w:ind w:left="0"/>
        <w:jc w:val="both"/>
        <w:rPr>
          <w:rFonts w:ascii="Times New Roman" w:hAnsi="Times New Roman" w:cs="Times New Roman"/>
          <w:bCs/>
          <w:iCs/>
          <w:sz w:val="28"/>
          <w:szCs w:val="28"/>
        </w:rPr>
      </w:pPr>
      <w:r w:rsidRPr="003000DE">
        <w:rPr>
          <w:rFonts w:ascii="Times New Roman" w:hAnsi="Times New Roman" w:cs="Times New Roman"/>
          <w:bCs/>
          <w:iCs/>
          <w:sz w:val="28"/>
          <w:szCs w:val="28"/>
        </w:rPr>
        <w:tab/>
        <w:t xml:space="preserve">    Освітня програма </w:t>
      </w:r>
      <w:r>
        <w:rPr>
          <w:rFonts w:ascii="Times New Roman" w:hAnsi="Times New Roman" w:cs="Times New Roman"/>
          <w:bCs/>
          <w:iCs/>
          <w:sz w:val="28"/>
          <w:szCs w:val="28"/>
        </w:rPr>
        <w:t>Ліцею</w:t>
      </w:r>
      <w:r w:rsidRPr="003000DE">
        <w:rPr>
          <w:rFonts w:ascii="Times New Roman" w:hAnsi="Times New Roman" w:cs="Times New Roman"/>
          <w:bCs/>
          <w:iCs/>
          <w:sz w:val="28"/>
          <w:szCs w:val="28"/>
        </w:rPr>
        <w:t xml:space="preserve"> №25 профільної середньої освіти передбачає досягнення учнями результатів навчання (</w:t>
      </w:r>
      <w:proofErr w:type="spellStart"/>
      <w:r w:rsidRPr="003000DE">
        <w:rPr>
          <w:rFonts w:ascii="Times New Roman" w:hAnsi="Times New Roman" w:cs="Times New Roman"/>
          <w:bCs/>
          <w:iCs/>
          <w:sz w:val="28"/>
          <w:szCs w:val="28"/>
        </w:rPr>
        <w:t>компетентностей</w:t>
      </w:r>
      <w:proofErr w:type="spellEnd"/>
      <w:r w:rsidRPr="003000DE">
        <w:rPr>
          <w:rFonts w:ascii="Times New Roman" w:hAnsi="Times New Roman" w:cs="Times New Roman"/>
          <w:bCs/>
          <w:iCs/>
          <w:sz w:val="28"/>
          <w:szCs w:val="28"/>
        </w:rPr>
        <w:t>), визначених Державним стандартом.</w:t>
      </w:r>
    </w:p>
    <w:p w:rsidR="00AE4270" w:rsidRPr="00416FAF" w:rsidRDefault="00AE4270" w:rsidP="000A1461">
      <w:pPr>
        <w:pStyle w:val="a3"/>
        <w:shd w:val="clear" w:color="auto" w:fill="FFFFFF"/>
        <w:tabs>
          <w:tab w:val="left" w:pos="284"/>
          <w:tab w:val="left" w:pos="1134"/>
        </w:tabs>
        <w:spacing w:after="0" w:line="240" w:lineRule="auto"/>
        <w:ind w:left="0"/>
        <w:jc w:val="both"/>
        <w:rPr>
          <w:rFonts w:ascii="Times New Roman" w:hAnsi="Times New Roman" w:cs="Times New Roman"/>
          <w:b/>
          <w:sz w:val="28"/>
          <w:szCs w:val="28"/>
        </w:rPr>
      </w:pPr>
    </w:p>
    <w:p w:rsidR="00AE4270" w:rsidRPr="00C167B4" w:rsidRDefault="00AE4270" w:rsidP="000A1461">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Перелік навчальних програм </w:t>
      </w:r>
    </w:p>
    <w:p w:rsidR="00AE4270" w:rsidRPr="00C167B4" w:rsidRDefault="00AE4270" w:rsidP="000A1461">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для учнів закладів загальної середньої освіти ІІІ ступеня </w:t>
      </w:r>
    </w:p>
    <w:p w:rsidR="00AE4270" w:rsidRPr="008A53CE" w:rsidRDefault="00AE4270" w:rsidP="000A1461">
      <w:pPr>
        <w:shd w:val="clear" w:color="auto" w:fill="FFFFFF"/>
        <w:spacing w:after="0" w:line="240" w:lineRule="auto"/>
        <w:jc w:val="center"/>
        <w:rPr>
          <w:rFonts w:ascii="Times New Roman" w:eastAsia="Times New Roman" w:hAnsi="Times New Roman" w:cs="Times New Roman"/>
          <w:color w:val="333333"/>
          <w:sz w:val="24"/>
          <w:szCs w:val="24"/>
          <w:lang w:eastAsia="uk-UA"/>
        </w:rPr>
      </w:pPr>
    </w:p>
    <w:tbl>
      <w:tblPr>
        <w:tblW w:w="465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51"/>
        <w:gridCol w:w="1548"/>
        <w:gridCol w:w="3093"/>
      </w:tblGrid>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jc w:val="center"/>
              <w:rPr>
                <w:rFonts w:ascii="Times New Roman" w:eastAsia="Times New Roman" w:hAnsi="Times New Roman" w:cs="Times New Roman"/>
                <w:sz w:val="28"/>
                <w:szCs w:val="28"/>
                <w:lang w:eastAsia="uk-UA"/>
              </w:rPr>
            </w:pPr>
            <w:bookmarkStart w:id="0" w:name="n86"/>
            <w:bookmarkEnd w:id="0"/>
            <w:r w:rsidRPr="0080200E">
              <w:rPr>
                <w:rFonts w:ascii="Times New Roman" w:eastAsia="Times New Roman" w:hAnsi="Times New Roman" w:cs="Times New Roman"/>
                <w:b/>
                <w:bCs/>
                <w:sz w:val="28"/>
                <w:szCs w:val="28"/>
                <w:lang w:eastAsia="uk-UA"/>
              </w:rPr>
              <w:t>Назва навчальної програми</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jc w:val="center"/>
              <w:rPr>
                <w:rFonts w:ascii="Times New Roman" w:eastAsia="Times New Roman" w:hAnsi="Times New Roman" w:cs="Times New Roman"/>
                <w:sz w:val="28"/>
                <w:szCs w:val="28"/>
                <w:lang w:eastAsia="uk-UA"/>
              </w:rPr>
            </w:pPr>
            <w:r w:rsidRPr="0080200E">
              <w:rPr>
                <w:rFonts w:ascii="Times New Roman" w:eastAsia="Times New Roman" w:hAnsi="Times New Roman" w:cs="Times New Roman"/>
                <w:b/>
                <w:bCs/>
                <w:sz w:val="28"/>
                <w:szCs w:val="28"/>
                <w:lang w:eastAsia="uk-UA"/>
              </w:rPr>
              <w:t>Рівень вивчення</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jc w:val="center"/>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 </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Українська мова</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w:t>
            </w:r>
            <w:r w:rsidRPr="00416FAF">
              <w:rPr>
                <w:rFonts w:ascii="Times New Roman" w:eastAsia="Times New Roman" w:hAnsi="Times New Roman" w:cs="Times New Roman"/>
                <w:sz w:val="28"/>
                <w:szCs w:val="28"/>
                <w:lang w:eastAsia="uk-UA"/>
              </w:rPr>
              <w:t>0.2017 </w:t>
            </w:r>
            <w:hyperlink r:id="rId7" w:tgtFrame="_blank" w:history="1">
              <w:r w:rsidRPr="00416FAF">
                <w:rPr>
                  <w:rFonts w:ascii="Times New Roman" w:eastAsia="Times New Roman" w:hAnsi="Times New Roman" w:cs="Times New Roman"/>
                  <w:sz w:val="28"/>
                  <w:szCs w:val="28"/>
                  <w:u w:val="single"/>
                  <w:lang w:eastAsia="uk-UA"/>
                </w:rPr>
                <w:t>№ 1407</w:t>
              </w:r>
            </w:hyperlink>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Українська мова</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Профільний рівень</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lastRenderedPageBreak/>
              <w:t>Українська література</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Зарубіжна література</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Іноземні мови</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rPr>
          <w:trHeight w:val="509"/>
        </w:trPr>
        <w:tc>
          <w:tcPr>
            <w:tcW w:w="2419" w:type="pct"/>
            <w:vMerge w:val="restart"/>
            <w:tcBorders>
              <w:top w:val="single" w:sz="6" w:space="0" w:color="000000"/>
              <w:left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color w:val="FF0000"/>
                <w:sz w:val="28"/>
                <w:szCs w:val="28"/>
                <w:lang w:eastAsia="uk-UA"/>
              </w:rPr>
            </w:pPr>
            <w:r w:rsidRPr="0080200E">
              <w:rPr>
                <w:rFonts w:ascii="Times New Roman" w:eastAsia="Times New Roman" w:hAnsi="Times New Roman" w:cs="Times New Roman"/>
                <w:sz w:val="28"/>
                <w:szCs w:val="28"/>
                <w:lang w:eastAsia="uk-UA"/>
              </w:rPr>
              <w:t>Історія України</w:t>
            </w:r>
          </w:p>
        </w:tc>
        <w:tc>
          <w:tcPr>
            <w:tcW w:w="861" w:type="pct"/>
            <w:vMerge w:val="restart"/>
            <w:tcBorders>
              <w:top w:val="single" w:sz="6" w:space="0" w:color="000000"/>
              <w:left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color w:val="FF0000"/>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vMerge w:val="restar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 до навчальних програм внесені зміни (наказ МОН від 21.02.2019 № 236)</w:t>
            </w:r>
          </w:p>
        </w:tc>
      </w:tr>
      <w:tr w:rsidR="00AE4270" w:rsidRPr="0080200E" w:rsidTr="000A1461">
        <w:trPr>
          <w:trHeight w:val="622"/>
        </w:trPr>
        <w:tc>
          <w:tcPr>
            <w:tcW w:w="2419" w:type="pct"/>
            <w:vMerge/>
            <w:tcBorders>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p>
        </w:tc>
        <w:tc>
          <w:tcPr>
            <w:tcW w:w="861" w:type="pct"/>
            <w:vMerge/>
            <w:tcBorders>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Історія України</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Профільний рівень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Всесвітня історія</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Громадянська освіта (інтегрований курс)</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Математика (алгебра і початки аналізу та геометрія)</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Біологія і екологія</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w:t>
            </w:r>
            <w:hyperlink r:id="rId8" w:tgtFrame="_blank" w:history="1">
              <w:r w:rsidRPr="0080200E">
                <w:rPr>
                  <w:rFonts w:ascii="Times New Roman" w:eastAsia="Times New Roman" w:hAnsi="Times New Roman" w:cs="Times New Roman"/>
                  <w:color w:val="000099"/>
                  <w:sz w:val="28"/>
                  <w:szCs w:val="28"/>
                  <w:u w:val="single"/>
                  <w:lang w:eastAsia="uk-UA"/>
                </w:rPr>
                <w:t>№ 1407</w:t>
              </w:r>
            </w:hyperlink>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Географія</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 xml:space="preserve">"Затверджено Міністерством освіти і </w:t>
            </w:r>
            <w:r w:rsidRPr="0080200E">
              <w:rPr>
                <w:rFonts w:ascii="Times New Roman" w:eastAsia="Times New Roman" w:hAnsi="Times New Roman" w:cs="Times New Roman"/>
                <w:sz w:val="28"/>
                <w:szCs w:val="28"/>
                <w:lang w:eastAsia="uk-UA"/>
              </w:rPr>
              <w:lastRenderedPageBreak/>
              <w:t>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416FAF" w:rsidRDefault="00AE4270" w:rsidP="000A1461">
            <w:pPr>
              <w:spacing w:after="0" w:line="240" w:lineRule="auto"/>
              <w:rPr>
                <w:rFonts w:ascii="Times New Roman" w:eastAsia="Times New Roman" w:hAnsi="Times New Roman" w:cs="Times New Roman"/>
                <w:sz w:val="28"/>
                <w:szCs w:val="28"/>
                <w:lang w:eastAsia="uk-UA"/>
              </w:rPr>
            </w:pPr>
            <w:r w:rsidRPr="00416FAF">
              <w:rPr>
                <w:rFonts w:ascii="Times New Roman" w:eastAsia="Times New Roman" w:hAnsi="Times New Roman" w:cs="Times New Roman"/>
                <w:sz w:val="28"/>
                <w:szCs w:val="28"/>
                <w:lang w:eastAsia="uk-UA"/>
              </w:rPr>
              <w:lastRenderedPageBreak/>
              <w:t>Фізика і астрономія</w:t>
            </w:r>
            <w:r w:rsidRPr="00416FAF">
              <w:rPr>
                <w:rFonts w:ascii="Times New Roman" w:eastAsia="Times New Roman" w:hAnsi="Times New Roman" w:cs="Times New Roman"/>
                <w:sz w:val="28"/>
                <w:szCs w:val="28"/>
                <w:lang w:eastAsia="uk-UA"/>
              </w:rPr>
              <w:br/>
              <w:t>(авторський колектив під керівництвом Ляшенка О.І.)</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416FAF" w:rsidRDefault="00AE4270" w:rsidP="000A1461">
            <w:pPr>
              <w:spacing w:after="0" w:line="240" w:lineRule="auto"/>
              <w:rPr>
                <w:rFonts w:ascii="Times New Roman" w:eastAsia="Times New Roman" w:hAnsi="Times New Roman" w:cs="Times New Roman"/>
                <w:sz w:val="28"/>
                <w:szCs w:val="28"/>
                <w:lang w:eastAsia="uk-UA"/>
              </w:rPr>
            </w:pPr>
            <w:r w:rsidRPr="00416FAF">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416FAF" w:rsidRDefault="00AE4270" w:rsidP="000A1461">
            <w:pPr>
              <w:spacing w:after="0" w:line="240" w:lineRule="auto"/>
              <w:rPr>
                <w:rFonts w:ascii="Times New Roman" w:eastAsia="Times New Roman" w:hAnsi="Times New Roman" w:cs="Times New Roman"/>
                <w:sz w:val="28"/>
                <w:szCs w:val="28"/>
                <w:lang w:eastAsia="uk-UA"/>
              </w:rPr>
            </w:pPr>
            <w:r w:rsidRPr="00416FAF">
              <w:rPr>
                <w:rFonts w:ascii="Times New Roman" w:eastAsia="Times New Roman" w:hAnsi="Times New Roman" w:cs="Times New Roman"/>
                <w:sz w:val="28"/>
                <w:szCs w:val="28"/>
                <w:lang w:eastAsia="uk-UA"/>
              </w:rPr>
              <w:t>"Затверджено Міністерством освіти і науки України"</w:t>
            </w:r>
            <w:r w:rsidRPr="00416FAF">
              <w:rPr>
                <w:rFonts w:ascii="Times New Roman" w:eastAsia="Times New Roman" w:hAnsi="Times New Roman" w:cs="Times New Roman"/>
                <w:sz w:val="28"/>
                <w:szCs w:val="28"/>
                <w:lang w:eastAsia="uk-UA"/>
              </w:rPr>
              <w:br/>
              <w:t>наказ МОН від 24.11.2017 № 1539</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Фізика</w:t>
            </w:r>
            <w:r w:rsidRPr="0080200E">
              <w:rPr>
                <w:rFonts w:ascii="Times New Roman" w:eastAsia="Times New Roman" w:hAnsi="Times New Roman" w:cs="Times New Roman"/>
                <w:sz w:val="28"/>
                <w:szCs w:val="28"/>
                <w:lang w:eastAsia="uk-UA"/>
              </w:rPr>
              <w:br/>
              <w:t xml:space="preserve">(авторський колектив під керівництвом </w:t>
            </w:r>
            <w:proofErr w:type="spellStart"/>
            <w:r w:rsidRPr="0080200E">
              <w:rPr>
                <w:rFonts w:ascii="Times New Roman" w:eastAsia="Times New Roman" w:hAnsi="Times New Roman" w:cs="Times New Roman"/>
                <w:sz w:val="28"/>
                <w:szCs w:val="28"/>
                <w:lang w:eastAsia="uk-UA"/>
              </w:rPr>
              <w:t>Локтєва</w:t>
            </w:r>
            <w:proofErr w:type="spellEnd"/>
            <w:r w:rsidRPr="0080200E">
              <w:rPr>
                <w:rFonts w:ascii="Times New Roman" w:eastAsia="Times New Roman" w:hAnsi="Times New Roman" w:cs="Times New Roman"/>
                <w:sz w:val="28"/>
                <w:szCs w:val="28"/>
                <w:lang w:eastAsia="uk-UA"/>
              </w:rPr>
              <w:t xml:space="preserve"> В.М.)</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24.11.2017 № 1539</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Астрономія</w:t>
            </w:r>
            <w:r w:rsidRPr="0080200E">
              <w:rPr>
                <w:rFonts w:ascii="Times New Roman" w:eastAsia="Times New Roman" w:hAnsi="Times New Roman" w:cs="Times New Roman"/>
                <w:sz w:val="28"/>
                <w:szCs w:val="28"/>
                <w:lang w:eastAsia="uk-UA"/>
              </w:rPr>
              <w:br/>
              <w:t xml:space="preserve">(авторський колектив під керівництвом </w:t>
            </w:r>
            <w:proofErr w:type="spellStart"/>
            <w:r w:rsidRPr="0080200E">
              <w:rPr>
                <w:rFonts w:ascii="Times New Roman" w:eastAsia="Times New Roman" w:hAnsi="Times New Roman" w:cs="Times New Roman"/>
                <w:sz w:val="28"/>
                <w:szCs w:val="28"/>
                <w:lang w:eastAsia="uk-UA"/>
              </w:rPr>
              <w:t>Яцківа</w:t>
            </w:r>
            <w:proofErr w:type="spellEnd"/>
            <w:r w:rsidRPr="0080200E">
              <w:rPr>
                <w:rFonts w:ascii="Times New Roman" w:eastAsia="Times New Roman" w:hAnsi="Times New Roman" w:cs="Times New Roman"/>
                <w:sz w:val="28"/>
                <w:szCs w:val="28"/>
                <w:lang w:eastAsia="uk-UA"/>
              </w:rPr>
              <w:t xml:space="preserve"> Я.Я.)</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24.11.2017 № 1539</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Хімія</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w:t>
            </w:r>
            <w:r w:rsidRPr="00416FAF">
              <w:rPr>
                <w:rFonts w:ascii="Times New Roman" w:eastAsia="Times New Roman" w:hAnsi="Times New Roman" w:cs="Times New Roman"/>
                <w:sz w:val="28"/>
                <w:szCs w:val="28"/>
                <w:lang w:eastAsia="uk-UA"/>
              </w:rPr>
              <w:t>017 </w:t>
            </w:r>
            <w:hyperlink r:id="rId9" w:tgtFrame="_blank" w:history="1">
              <w:r w:rsidRPr="00416FAF">
                <w:rPr>
                  <w:rFonts w:ascii="Times New Roman" w:eastAsia="Times New Roman" w:hAnsi="Times New Roman" w:cs="Times New Roman"/>
                  <w:sz w:val="28"/>
                  <w:szCs w:val="28"/>
                  <w:u w:val="single"/>
                  <w:lang w:eastAsia="uk-UA"/>
                </w:rPr>
                <w:t>№ 1407</w:t>
              </w:r>
            </w:hyperlink>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Інформатика</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Технології</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Мистецтво</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r w:rsidR="00AE4270" w:rsidRPr="0080200E" w:rsidTr="000A1461">
        <w:tc>
          <w:tcPr>
            <w:tcW w:w="2419"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Фізична культура</w:t>
            </w:r>
          </w:p>
        </w:tc>
        <w:tc>
          <w:tcPr>
            <w:tcW w:w="861"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Рівень стандарту</w:t>
            </w:r>
          </w:p>
        </w:tc>
        <w:tc>
          <w:tcPr>
            <w:tcW w:w="1720" w:type="pct"/>
            <w:tcBorders>
              <w:top w:val="single" w:sz="6" w:space="0" w:color="000000"/>
              <w:left w:val="single" w:sz="6" w:space="0" w:color="000000"/>
              <w:bottom w:val="single" w:sz="6" w:space="0" w:color="000000"/>
              <w:right w:val="single" w:sz="6" w:space="0" w:color="000000"/>
            </w:tcBorders>
            <w:hideMark/>
          </w:tcPr>
          <w:p w:rsidR="00AE4270" w:rsidRPr="0080200E" w:rsidRDefault="00AE4270" w:rsidP="000A1461">
            <w:pPr>
              <w:spacing w:after="0" w:line="240" w:lineRule="auto"/>
              <w:rPr>
                <w:rFonts w:ascii="Times New Roman" w:eastAsia="Times New Roman" w:hAnsi="Times New Roman" w:cs="Times New Roman"/>
                <w:sz w:val="28"/>
                <w:szCs w:val="28"/>
                <w:lang w:eastAsia="uk-UA"/>
              </w:rPr>
            </w:pPr>
            <w:r w:rsidRPr="0080200E">
              <w:rPr>
                <w:rFonts w:ascii="Times New Roman" w:eastAsia="Times New Roman" w:hAnsi="Times New Roman" w:cs="Times New Roman"/>
                <w:sz w:val="28"/>
                <w:szCs w:val="28"/>
                <w:lang w:eastAsia="uk-UA"/>
              </w:rPr>
              <w:t>"Затверджено Міністерством освіти і науки України"</w:t>
            </w:r>
            <w:r w:rsidRPr="0080200E">
              <w:rPr>
                <w:rFonts w:ascii="Times New Roman" w:eastAsia="Times New Roman" w:hAnsi="Times New Roman" w:cs="Times New Roman"/>
                <w:sz w:val="28"/>
                <w:szCs w:val="28"/>
                <w:lang w:eastAsia="uk-UA"/>
              </w:rPr>
              <w:br/>
              <w:t>наказ МОН від 23.10.2017 № 1407</w:t>
            </w:r>
          </w:p>
        </w:tc>
      </w:tr>
    </w:tbl>
    <w:p w:rsidR="000D280E" w:rsidRDefault="000D280E" w:rsidP="000D280E">
      <w:pPr>
        <w:spacing w:after="0" w:line="240" w:lineRule="auto"/>
        <w:jc w:val="center"/>
        <w:rPr>
          <w:rFonts w:ascii="Times New Roman" w:hAnsi="Times New Roman" w:cs="Times New Roman"/>
          <w:b/>
          <w:sz w:val="36"/>
          <w:szCs w:val="28"/>
        </w:rPr>
      </w:pPr>
    </w:p>
    <w:p w:rsidR="0087752C" w:rsidRDefault="0087752C" w:rsidP="000D280E">
      <w:pPr>
        <w:spacing w:after="0" w:line="240" w:lineRule="auto"/>
        <w:jc w:val="center"/>
        <w:rPr>
          <w:rFonts w:ascii="Times New Roman" w:hAnsi="Times New Roman" w:cs="Times New Roman"/>
          <w:b/>
          <w:sz w:val="36"/>
          <w:szCs w:val="28"/>
        </w:rPr>
      </w:pPr>
    </w:p>
    <w:tbl>
      <w:tblPr>
        <w:tblW w:w="9654" w:type="dxa"/>
        <w:tblInd w:w="93" w:type="dxa"/>
        <w:tblLook w:val="04A0" w:firstRow="1" w:lastRow="0" w:firstColumn="1" w:lastColumn="0" w:noHBand="0" w:noVBand="1"/>
      </w:tblPr>
      <w:tblGrid>
        <w:gridCol w:w="4835"/>
        <w:gridCol w:w="2126"/>
        <w:gridCol w:w="2693"/>
      </w:tblGrid>
      <w:tr w:rsidR="0087752C" w:rsidRPr="0087752C" w:rsidTr="0087752C">
        <w:trPr>
          <w:trHeight w:val="420"/>
        </w:trPr>
        <w:tc>
          <w:tcPr>
            <w:tcW w:w="9654" w:type="dxa"/>
            <w:gridSpan w:val="3"/>
            <w:tcBorders>
              <w:top w:val="nil"/>
              <w:left w:val="nil"/>
              <w:bottom w:val="nil"/>
              <w:right w:val="nil"/>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lastRenderedPageBreak/>
              <w:t xml:space="preserve">Навчальний план ліцею №25 (10 класи) на 2025/2026 </w:t>
            </w:r>
            <w:proofErr w:type="spellStart"/>
            <w:r w:rsidRPr="0087752C">
              <w:rPr>
                <w:rFonts w:ascii="Times New Roman" w:eastAsia="Times New Roman" w:hAnsi="Times New Roman" w:cs="Times New Roman"/>
                <w:b/>
                <w:bCs/>
                <w:color w:val="000000"/>
                <w:sz w:val="28"/>
                <w:szCs w:val="28"/>
                <w:lang w:eastAsia="uk-UA"/>
              </w:rPr>
              <w:t>н.р</w:t>
            </w:r>
            <w:proofErr w:type="spellEnd"/>
            <w:r w:rsidRPr="0087752C">
              <w:rPr>
                <w:rFonts w:ascii="Times New Roman" w:eastAsia="Times New Roman" w:hAnsi="Times New Roman" w:cs="Times New Roman"/>
                <w:b/>
                <w:bCs/>
                <w:color w:val="000000"/>
                <w:sz w:val="28"/>
                <w:szCs w:val="28"/>
                <w:lang w:eastAsia="uk-UA"/>
              </w:rPr>
              <w:t>.</w:t>
            </w:r>
          </w:p>
        </w:tc>
      </w:tr>
      <w:tr w:rsidR="0087752C" w:rsidRPr="0087752C" w:rsidTr="0087752C">
        <w:trPr>
          <w:trHeight w:val="315"/>
        </w:trPr>
        <w:tc>
          <w:tcPr>
            <w:tcW w:w="4835" w:type="dxa"/>
            <w:tcBorders>
              <w:top w:val="nil"/>
              <w:left w:val="nil"/>
              <w:bottom w:val="nil"/>
              <w:right w:val="nil"/>
            </w:tcBorders>
            <w:shd w:val="clear" w:color="auto" w:fill="auto"/>
            <w:noWrap/>
            <w:vAlign w:val="bottom"/>
            <w:hideMark/>
          </w:tcPr>
          <w:p w:rsidR="0087752C" w:rsidRPr="0087752C" w:rsidRDefault="0087752C" w:rsidP="0087752C">
            <w:pPr>
              <w:spacing w:after="0" w:line="240" w:lineRule="auto"/>
              <w:rPr>
                <w:rFonts w:ascii="Calibri" w:eastAsia="Times New Roman" w:hAnsi="Calibri" w:cs="Calibri"/>
                <w:color w:val="000000"/>
                <w:lang w:eastAsia="uk-UA"/>
              </w:rPr>
            </w:pPr>
          </w:p>
        </w:tc>
        <w:tc>
          <w:tcPr>
            <w:tcW w:w="2126" w:type="dxa"/>
            <w:tcBorders>
              <w:top w:val="nil"/>
              <w:left w:val="nil"/>
              <w:bottom w:val="nil"/>
              <w:right w:val="nil"/>
            </w:tcBorders>
            <w:shd w:val="clear" w:color="auto" w:fill="auto"/>
            <w:noWrap/>
            <w:vAlign w:val="bottom"/>
            <w:hideMark/>
          </w:tcPr>
          <w:p w:rsidR="0087752C" w:rsidRPr="0087752C" w:rsidRDefault="0087752C" w:rsidP="0087752C">
            <w:pPr>
              <w:spacing w:after="0" w:line="240" w:lineRule="auto"/>
              <w:rPr>
                <w:rFonts w:ascii="Calibri" w:eastAsia="Times New Roman" w:hAnsi="Calibri" w:cs="Calibri"/>
                <w:color w:val="000000"/>
                <w:lang w:eastAsia="uk-UA"/>
              </w:rPr>
            </w:pPr>
          </w:p>
        </w:tc>
        <w:tc>
          <w:tcPr>
            <w:tcW w:w="2693" w:type="dxa"/>
            <w:tcBorders>
              <w:top w:val="nil"/>
              <w:left w:val="nil"/>
              <w:bottom w:val="nil"/>
              <w:right w:val="nil"/>
            </w:tcBorders>
            <w:shd w:val="clear" w:color="auto" w:fill="auto"/>
            <w:noWrap/>
            <w:vAlign w:val="bottom"/>
            <w:hideMark/>
          </w:tcPr>
          <w:p w:rsidR="0087752C" w:rsidRPr="0087752C" w:rsidRDefault="0087752C" w:rsidP="0087752C">
            <w:pPr>
              <w:spacing w:after="0" w:line="240" w:lineRule="auto"/>
              <w:jc w:val="center"/>
              <w:rPr>
                <w:rFonts w:ascii="Calibri" w:eastAsia="Times New Roman" w:hAnsi="Calibri" w:cs="Calibri"/>
                <w:color w:val="000000"/>
                <w:lang w:eastAsia="uk-UA"/>
              </w:rPr>
            </w:pPr>
          </w:p>
        </w:tc>
      </w:tr>
      <w:tr w:rsidR="0087752C" w:rsidRPr="0087752C" w:rsidTr="0087752C">
        <w:trPr>
          <w:trHeight w:val="720"/>
        </w:trPr>
        <w:tc>
          <w:tcPr>
            <w:tcW w:w="4835" w:type="dxa"/>
            <w:tcBorders>
              <w:top w:val="single" w:sz="8" w:space="0" w:color="auto"/>
              <w:left w:val="single" w:sz="8" w:space="0" w:color="auto"/>
              <w:bottom w:val="single" w:sz="8" w:space="0" w:color="auto"/>
              <w:right w:val="single" w:sz="8" w:space="0" w:color="auto"/>
            </w:tcBorders>
            <w:shd w:val="clear" w:color="DEEBF7" w:fill="FDEADA"/>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w:t>
            </w:r>
          </w:p>
        </w:tc>
        <w:tc>
          <w:tcPr>
            <w:tcW w:w="2126" w:type="dxa"/>
            <w:tcBorders>
              <w:top w:val="single" w:sz="8" w:space="0" w:color="auto"/>
              <w:left w:val="single" w:sz="4" w:space="0" w:color="auto"/>
              <w:bottom w:val="single" w:sz="8" w:space="0" w:color="auto"/>
              <w:right w:val="single" w:sz="8" w:space="0" w:color="auto"/>
            </w:tcBorders>
            <w:shd w:val="clear" w:color="DEEBF7" w:fill="FDEADA"/>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 xml:space="preserve">10-А </w:t>
            </w:r>
            <w:r w:rsidRPr="0087752C">
              <w:rPr>
                <w:rFonts w:ascii="Times New Roman" w:eastAsia="Times New Roman" w:hAnsi="Times New Roman" w:cs="Times New Roman"/>
                <w:b/>
                <w:bCs/>
                <w:sz w:val="24"/>
                <w:szCs w:val="24"/>
                <w:lang w:eastAsia="uk-UA"/>
              </w:rPr>
              <w:t xml:space="preserve">профіль: Історія </w:t>
            </w:r>
            <w:proofErr w:type="spellStart"/>
            <w:r w:rsidRPr="0087752C">
              <w:rPr>
                <w:rFonts w:ascii="Times New Roman" w:eastAsia="Times New Roman" w:hAnsi="Times New Roman" w:cs="Times New Roman"/>
                <w:b/>
                <w:bCs/>
                <w:sz w:val="24"/>
                <w:szCs w:val="24"/>
                <w:lang w:eastAsia="uk-UA"/>
              </w:rPr>
              <w:t>Украни</w:t>
            </w:r>
            <w:proofErr w:type="spellEnd"/>
          </w:p>
        </w:tc>
        <w:tc>
          <w:tcPr>
            <w:tcW w:w="2693" w:type="dxa"/>
            <w:tcBorders>
              <w:top w:val="single" w:sz="8" w:space="0" w:color="auto"/>
              <w:left w:val="nil"/>
              <w:bottom w:val="single" w:sz="8" w:space="0" w:color="auto"/>
              <w:right w:val="single" w:sz="4" w:space="0" w:color="auto"/>
            </w:tcBorders>
            <w:shd w:val="clear" w:color="DEEBF7" w:fill="FDEADA"/>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 xml:space="preserve">10-Б </w:t>
            </w:r>
            <w:r w:rsidRPr="0087752C">
              <w:rPr>
                <w:rFonts w:ascii="Times New Roman" w:eastAsia="Times New Roman" w:hAnsi="Times New Roman" w:cs="Times New Roman"/>
                <w:b/>
                <w:bCs/>
                <w:sz w:val="24"/>
                <w:szCs w:val="24"/>
                <w:lang w:eastAsia="uk-UA"/>
              </w:rPr>
              <w:t xml:space="preserve">профіль: Українська мова             </w:t>
            </w:r>
          </w:p>
        </w:tc>
      </w:tr>
      <w:tr w:rsidR="0087752C" w:rsidRPr="0087752C" w:rsidTr="0087752C">
        <w:trPr>
          <w:trHeight w:val="372"/>
        </w:trPr>
        <w:tc>
          <w:tcPr>
            <w:tcW w:w="4835" w:type="dxa"/>
            <w:vMerge w:val="restart"/>
            <w:tcBorders>
              <w:top w:val="nil"/>
              <w:left w:val="single" w:sz="8" w:space="0" w:color="auto"/>
              <w:bottom w:val="single" w:sz="8" w:space="0" w:color="auto"/>
              <w:right w:val="single" w:sz="8" w:space="0" w:color="auto"/>
            </w:tcBorders>
            <w:shd w:val="clear" w:color="CCFFFF" w:fill="99FFCC"/>
            <w:noWrap/>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Інваріантна складова</w:t>
            </w:r>
          </w:p>
        </w:tc>
        <w:tc>
          <w:tcPr>
            <w:tcW w:w="4819" w:type="dxa"/>
            <w:gridSpan w:val="2"/>
            <w:vMerge w:val="restart"/>
            <w:tcBorders>
              <w:top w:val="single" w:sz="8" w:space="0" w:color="auto"/>
              <w:left w:val="single" w:sz="8" w:space="0" w:color="auto"/>
              <w:bottom w:val="single" w:sz="8" w:space="0" w:color="auto"/>
              <w:right w:val="nil"/>
            </w:tcBorders>
            <w:shd w:val="clear" w:color="CCFFFF" w:fill="99FFCC"/>
            <w:vAlign w:val="center"/>
            <w:hideMark/>
          </w:tcPr>
          <w:p w:rsidR="0087752C" w:rsidRPr="0087752C" w:rsidRDefault="0087752C" w:rsidP="0087752C">
            <w:pPr>
              <w:spacing w:after="0" w:line="240" w:lineRule="auto"/>
              <w:jc w:val="center"/>
              <w:rPr>
                <w:rFonts w:ascii="Times New Roman" w:eastAsia="Times New Roman" w:hAnsi="Times New Roman" w:cs="Times New Roman"/>
                <w:sz w:val="24"/>
                <w:szCs w:val="24"/>
                <w:lang w:eastAsia="uk-UA"/>
              </w:rPr>
            </w:pPr>
            <w:r w:rsidRPr="0087752C">
              <w:rPr>
                <w:rFonts w:ascii="Times New Roman" w:eastAsia="Times New Roman" w:hAnsi="Times New Roman" w:cs="Times New Roman"/>
                <w:sz w:val="24"/>
                <w:szCs w:val="24"/>
                <w:lang w:eastAsia="uk-UA"/>
              </w:rPr>
              <w:t>Наказ МОН від 20.04.2018 № 408 зі змінами, внесеними наказом МОН від 20.06.2025 №890</w:t>
            </w:r>
          </w:p>
        </w:tc>
      </w:tr>
      <w:tr w:rsidR="0087752C" w:rsidRPr="0087752C" w:rsidTr="0087752C">
        <w:trPr>
          <w:trHeight w:val="672"/>
        </w:trPr>
        <w:tc>
          <w:tcPr>
            <w:tcW w:w="4835" w:type="dxa"/>
            <w:vMerge/>
            <w:tcBorders>
              <w:top w:val="nil"/>
              <w:left w:val="single" w:sz="8" w:space="0" w:color="auto"/>
              <w:bottom w:val="single" w:sz="8" w:space="0" w:color="auto"/>
              <w:right w:val="single" w:sz="8" w:space="0" w:color="auto"/>
            </w:tcBorders>
            <w:vAlign w:val="center"/>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p>
        </w:tc>
        <w:tc>
          <w:tcPr>
            <w:tcW w:w="4819" w:type="dxa"/>
            <w:gridSpan w:val="2"/>
            <w:vMerge/>
            <w:tcBorders>
              <w:top w:val="single" w:sz="8" w:space="0" w:color="auto"/>
              <w:left w:val="single" w:sz="8" w:space="0" w:color="auto"/>
              <w:bottom w:val="single" w:sz="8" w:space="0" w:color="auto"/>
              <w:right w:val="nil"/>
            </w:tcBorders>
            <w:vAlign w:val="center"/>
            <w:hideMark/>
          </w:tcPr>
          <w:p w:rsidR="0087752C" w:rsidRPr="0087752C" w:rsidRDefault="0087752C" w:rsidP="0087752C">
            <w:pPr>
              <w:spacing w:after="0" w:line="240" w:lineRule="auto"/>
              <w:rPr>
                <w:rFonts w:ascii="Times New Roman" w:eastAsia="Times New Roman" w:hAnsi="Times New Roman" w:cs="Times New Roman"/>
                <w:sz w:val="24"/>
                <w:szCs w:val="24"/>
                <w:lang w:eastAsia="uk-UA"/>
              </w:rPr>
            </w:pPr>
          </w:p>
        </w:tc>
      </w:tr>
      <w:tr w:rsidR="0087752C" w:rsidRPr="0087752C" w:rsidTr="0087752C">
        <w:trPr>
          <w:trHeight w:val="390"/>
        </w:trPr>
        <w:tc>
          <w:tcPr>
            <w:tcW w:w="4835" w:type="dxa"/>
            <w:tcBorders>
              <w:top w:val="nil"/>
              <w:left w:val="single" w:sz="8" w:space="0" w:color="auto"/>
              <w:bottom w:val="single" w:sz="8" w:space="0" w:color="auto"/>
              <w:right w:val="single" w:sz="8" w:space="0" w:color="auto"/>
            </w:tcBorders>
            <w:shd w:val="clear" w:color="DEEBF7" w:fill="FDEADA"/>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Базові предмети</w:t>
            </w:r>
          </w:p>
        </w:tc>
        <w:tc>
          <w:tcPr>
            <w:tcW w:w="2126" w:type="dxa"/>
            <w:tcBorders>
              <w:top w:val="nil"/>
              <w:left w:val="single" w:sz="4" w:space="0" w:color="auto"/>
              <w:bottom w:val="single" w:sz="8" w:space="0" w:color="auto"/>
              <w:right w:val="single" w:sz="8"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27,5</w:t>
            </w:r>
          </w:p>
        </w:tc>
        <w:tc>
          <w:tcPr>
            <w:tcW w:w="2693" w:type="dxa"/>
            <w:tcBorders>
              <w:top w:val="nil"/>
              <w:left w:val="nil"/>
              <w:bottom w:val="single" w:sz="8" w:space="0" w:color="auto"/>
              <w:right w:val="single" w:sz="4"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27,5</w:t>
            </w:r>
          </w:p>
        </w:tc>
      </w:tr>
      <w:tr w:rsidR="0087752C" w:rsidRPr="0087752C" w:rsidTr="0087752C">
        <w:trPr>
          <w:trHeight w:val="360"/>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Українська мова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2+1</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2+2</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Українська література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Зарубіжна література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Іноземна мова (англійська)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2+1</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2+1</w:t>
            </w:r>
          </w:p>
        </w:tc>
      </w:tr>
      <w:tr w:rsidR="0087752C" w:rsidRPr="0087752C" w:rsidTr="0087752C">
        <w:trPr>
          <w:trHeight w:val="37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Історія України </w:t>
            </w:r>
          </w:p>
        </w:tc>
        <w:tc>
          <w:tcPr>
            <w:tcW w:w="2126"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1,5+1,5</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1,5+0,5</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Всесвітня історія </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Громадянська освіта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Математика (алгебра і початки аналізу та геометрія)</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Біологія і екологія</w:t>
            </w:r>
          </w:p>
        </w:tc>
        <w:tc>
          <w:tcPr>
            <w:tcW w:w="2126"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nil"/>
              <w:left w:val="single" w:sz="8" w:space="0" w:color="auto"/>
              <w:bottom w:val="nil"/>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Географія </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1,5</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1,5</w:t>
            </w:r>
          </w:p>
        </w:tc>
      </w:tr>
      <w:tr w:rsidR="0087752C" w:rsidRPr="0087752C" w:rsidTr="0087752C">
        <w:trPr>
          <w:trHeight w:val="375"/>
        </w:trPr>
        <w:tc>
          <w:tcPr>
            <w:tcW w:w="4835" w:type="dxa"/>
            <w:tcBorders>
              <w:top w:val="single" w:sz="4" w:space="0" w:color="auto"/>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Фізика і астрономія</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Хімія</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1,5</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1,5</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Фізична культура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r>
      <w:tr w:rsidR="0087752C" w:rsidRPr="0087752C" w:rsidTr="0087752C">
        <w:trPr>
          <w:trHeight w:val="375"/>
        </w:trPr>
        <w:tc>
          <w:tcPr>
            <w:tcW w:w="4835" w:type="dxa"/>
            <w:tcBorders>
              <w:top w:val="nil"/>
              <w:left w:val="single" w:sz="8" w:space="0" w:color="auto"/>
              <w:bottom w:val="nil"/>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Захист України</w:t>
            </w:r>
          </w:p>
        </w:tc>
        <w:tc>
          <w:tcPr>
            <w:tcW w:w="2126" w:type="dxa"/>
            <w:tcBorders>
              <w:top w:val="nil"/>
              <w:left w:val="single" w:sz="4" w:space="0" w:color="auto"/>
              <w:bottom w:val="nil"/>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nil"/>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single" w:sz="4" w:space="0" w:color="auto"/>
              <w:left w:val="single" w:sz="8" w:space="0" w:color="auto"/>
              <w:bottom w:val="single" w:sz="4" w:space="0" w:color="auto"/>
              <w:right w:val="nil"/>
            </w:tcBorders>
            <w:shd w:val="clear" w:color="DEEBF7" w:fill="FDEADA"/>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Вибірково-обов'язкові предмети</w:t>
            </w:r>
          </w:p>
        </w:tc>
        <w:tc>
          <w:tcPr>
            <w:tcW w:w="2126" w:type="dxa"/>
            <w:tcBorders>
              <w:top w:val="single" w:sz="4" w:space="0" w:color="auto"/>
              <w:left w:val="single" w:sz="4" w:space="0" w:color="auto"/>
              <w:bottom w:val="single" w:sz="4" w:space="0" w:color="auto"/>
              <w:right w:val="single" w:sz="8"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w:t>
            </w:r>
          </w:p>
        </w:tc>
        <w:tc>
          <w:tcPr>
            <w:tcW w:w="2693" w:type="dxa"/>
            <w:tcBorders>
              <w:top w:val="single" w:sz="4" w:space="0" w:color="auto"/>
              <w:left w:val="nil"/>
              <w:bottom w:val="single" w:sz="4" w:space="0" w:color="auto"/>
              <w:right w:val="single" w:sz="4"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Інформатика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90"/>
        </w:trPr>
        <w:tc>
          <w:tcPr>
            <w:tcW w:w="4835" w:type="dxa"/>
            <w:tcBorders>
              <w:top w:val="nil"/>
              <w:left w:val="single" w:sz="8" w:space="0" w:color="auto"/>
              <w:bottom w:val="nil"/>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Технології </w:t>
            </w:r>
          </w:p>
        </w:tc>
        <w:tc>
          <w:tcPr>
            <w:tcW w:w="2126" w:type="dxa"/>
            <w:tcBorders>
              <w:top w:val="nil"/>
              <w:left w:val="single" w:sz="4" w:space="0" w:color="auto"/>
              <w:bottom w:val="nil"/>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nil"/>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90"/>
        </w:trPr>
        <w:tc>
          <w:tcPr>
            <w:tcW w:w="4835" w:type="dxa"/>
            <w:tcBorders>
              <w:top w:val="single" w:sz="8" w:space="0" w:color="auto"/>
              <w:left w:val="single" w:sz="8" w:space="0" w:color="auto"/>
              <w:bottom w:val="single" w:sz="8" w:space="0" w:color="auto"/>
              <w:right w:val="nil"/>
            </w:tcBorders>
            <w:shd w:val="clear" w:color="CCC1DA" w:fill="CCC0DA"/>
            <w:noWrap/>
            <w:vAlign w:val="bottom"/>
            <w:hideMark/>
          </w:tcPr>
          <w:p w:rsidR="0087752C" w:rsidRPr="0087752C" w:rsidRDefault="0087752C" w:rsidP="0087752C">
            <w:pPr>
              <w:spacing w:after="0" w:line="240" w:lineRule="auto"/>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Разом без фізичної культури</w:t>
            </w:r>
          </w:p>
        </w:tc>
        <w:tc>
          <w:tcPr>
            <w:tcW w:w="2126" w:type="dxa"/>
            <w:tcBorders>
              <w:top w:val="single" w:sz="8" w:space="0" w:color="auto"/>
              <w:left w:val="single" w:sz="4" w:space="0" w:color="auto"/>
              <w:bottom w:val="single" w:sz="8" w:space="0" w:color="auto"/>
              <w:right w:val="single" w:sz="8" w:space="0" w:color="auto"/>
            </w:tcBorders>
            <w:shd w:val="clear" w:color="CCC1DA" w:fill="CCC0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27,5+3,5</w:t>
            </w:r>
          </w:p>
        </w:tc>
        <w:tc>
          <w:tcPr>
            <w:tcW w:w="2693" w:type="dxa"/>
            <w:tcBorders>
              <w:top w:val="single" w:sz="8" w:space="0" w:color="auto"/>
              <w:left w:val="nil"/>
              <w:bottom w:val="single" w:sz="8" w:space="0" w:color="auto"/>
              <w:right w:val="single" w:sz="4" w:space="0" w:color="auto"/>
            </w:tcBorders>
            <w:shd w:val="clear" w:color="CCC1DA" w:fill="CCC0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27+3,5</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CCFFFF" w:fill="99FFCC"/>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Варіативна складова</w:t>
            </w:r>
          </w:p>
        </w:tc>
        <w:tc>
          <w:tcPr>
            <w:tcW w:w="2126" w:type="dxa"/>
            <w:tcBorders>
              <w:top w:val="nil"/>
              <w:left w:val="single" w:sz="4" w:space="0" w:color="auto"/>
              <w:bottom w:val="single" w:sz="4" w:space="0" w:color="auto"/>
              <w:right w:val="single" w:sz="8" w:space="0" w:color="auto"/>
            </w:tcBorders>
            <w:shd w:val="clear" w:color="CCFFFF" w:fill="99FFCC"/>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4</w:t>
            </w:r>
          </w:p>
        </w:tc>
        <w:tc>
          <w:tcPr>
            <w:tcW w:w="2693" w:type="dxa"/>
            <w:tcBorders>
              <w:top w:val="nil"/>
              <w:left w:val="nil"/>
              <w:bottom w:val="single" w:sz="4" w:space="0" w:color="auto"/>
              <w:right w:val="single" w:sz="4" w:space="0" w:color="auto"/>
            </w:tcBorders>
            <w:shd w:val="clear" w:color="CCFFFF" w:fill="99FFCC"/>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4</w:t>
            </w:r>
          </w:p>
        </w:tc>
      </w:tr>
      <w:tr w:rsidR="0087752C" w:rsidRPr="0087752C" w:rsidTr="0087752C">
        <w:trPr>
          <w:trHeight w:val="390"/>
        </w:trPr>
        <w:tc>
          <w:tcPr>
            <w:tcW w:w="4835" w:type="dxa"/>
            <w:tcBorders>
              <w:top w:val="nil"/>
              <w:left w:val="single" w:sz="8" w:space="0" w:color="auto"/>
              <w:bottom w:val="single" w:sz="8" w:space="0" w:color="auto"/>
              <w:right w:val="nil"/>
            </w:tcBorders>
            <w:shd w:val="clear" w:color="DEEBF7" w:fill="FDEADA"/>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Факультативи, індивідуальні заняття</w:t>
            </w:r>
          </w:p>
        </w:tc>
        <w:tc>
          <w:tcPr>
            <w:tcW w:w="2126" w:type="dxa"/>
            <w:tcBorders>
              <w:top w:val="nil"/>
              <w:left w:val="single" w:sz="4" w:space="0" w:color="auto"/>
              <w:bottom w:val="single" w:sz="8" w:space="0" w:color="auto"/>
              <w:right w:val="single" w:sz="8"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4</w:t>
            </w:r>
          </w:p>
        </w:tc>
        <w:tc>
          <w:tcPr>
            <w:tcW w:w="2693" w:type="dxa"/>
            <w:tcBorders>
              <w:top w:val="nil"/>
              <w:left w:val="nil"/>
              <w:bottom w:val="single" w:sz="8" w:space="0" w:color="auto"/>
              <w:right w:val="single" w:sz="4"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4</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Українська мова /література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 Історія </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Англійська мова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Математика</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90"/>
        </w:trPr>
        <w:tc>
          <w:tcPr>
            <w:tcW w:w="4835" w:type="dxa"/>
            <w:tcBorders>
              <w:top w:val="nil"/>
              <w:left w:val="single" w:sz="8" w:space="0" w:color="auto"/>
              <w:bottom w:val="nil"/>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w:t>
            </w:r>
          </w:p>
        </w:tc>
        <w:tc>
          <w:tcPr>
            <w:tcW w:w="2126" w:type="dxa"/>
            <w:tcBorders>
              <w:top w:val="nil"/>
              <w:left w:val="single" w:sz="4" w:space="0" w:color="auto"/>
              <w:bottom w:val="nil"/>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 </w:t>
            </w:r>
          </w:p>
        </w:tc>
        <w:tc>
          <w:tcPr>
            <w:tcW w:w="2693" w:type="dxa"/>
            <w:tcBorders>
              <w:top w:val="nil"/>
              <w:left w:val="nil"/>
              <w:bottom w:val="nil"/>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 </w:t>
            </w:r>
          </w:p>
        </w:tc>
      </w:tr>
      <w:tr w:rsidR="0087752C" w:rsidRPr="0087752C" w:rsidTr="0087752C">
        <w:trPr>
          <w:trHeight w:val="390"/>
        </w:trPr>
        <w:tc>
          <w:tcPr>
            <w:tcW w:w="4835" w:type="dxa"/>
            <w:tcBorders>
              <w:top w:val="single" w:sz="8" w:space="0" w:color="auto"/>
              <w:left w:val="single" w:sz="8" w:space="0" w:color="auto"/>
              <w:bottom w:val="single" w:sz="8" w:space="0" w:color="auto"/>
              <w:right w:val="nil"/>
            </w:tcBorders>
            <w:shd w:val="clear" w:color="CCFFFF" w:fill="99FFCC"/>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Гранично допустиме </w:t>
            </w:r>
            <w:proofErr w:type="spellStart"/>
            <w:r w:rsidRPr="0087752C">
              <w:rPr>
                <w:rFonts w:ascii="Times New Roman" w:eastAsia="Times New Roman" w:hAnsi="Times New Roman" w:cs="Times New Roman"/>
                <w:color w:val="000000"/>
                <w:sz w:val="28"/>
                <w:szCs w:val="28"/>
                <w:lang w:eastAsia="uk-UA"/>
              </w:rPr>
              <w:t>навантажання</w:t>
            </w:r>
            <w:proofErr w:type="spellEnd"/>
            <w:r w:rsidRPr="0087752C">
              <w:rPr>
                <w:rFonts w:ascii="Times New Roman" w:eastAsia="Times New Roman" w:hAnsi="Times New Roman" w:cs="Times New Roman"/>
                <w:color w:val="000000"/>
                <w:sz w:val="28"/>
                <w:szCs w:val="28"/>
                <w:lang w:eastAsia="uk-UA"/>
              </w:rPr>
              <w:t xml:space="preserve"> на учня </w:t>
            </w:r>
          </w:p>
        </w:tc>
        <w:tc>
          <w:tcPr>
            <w:tcW w:w="2126" w:type="dxa"/>
            <w:tcBorders>
              <w:top w:val="single" w:sz="8" w:space="0" w:color="auto"/>
              <w:left w:val="single" w:sz="4" w:space="0" w:color="auto"/>
              <w:bottom w:val="single" w:sz="8" w:space="0" w:color="auto"/>
              <w:right w:val="single" w:sz="8" w:space="0" w:color="auto"/>
            </w:tcBorders>
            <w:shd w:val="clear" w:color="CCFFFF" w:fill="99FFCC"/>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33</w:t>
            </w:r>
          </w:p>
        </w:tc>
        <w:tc>
          <w:tcPr>
            <w:tcW w:w="2693" w:type="dxa"/>
            <w:tcBorders>
              <w:top w:val="single" w:sz="8" w:space="0" w:color="auto"/>
              <w:left w:val="nil"/>
              <w:bottom w:val="single" w:sz="8" w:space="0" w:color="auto"/>
              <w:right w:val="single" w:sz="4" w:space="0" w:color="auto"/>
            </w:tcBorders>
            <w:shd w:val="clear" w:color="CCFFFF" w:fill="99FFCC"/>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33</w:t>
            </w:r>
          </w:p>
        </w:tc>
      </w:tr>
      <w:tr w:rsidR="0087752C" w:rsidRPr="0087752C" w:rsidTr="0087752C">
        <w:trPr>
          <w:trHeight w:val="375"/>
        </w:trPr>
        <w:tc>
          <w:tcPr>
            <w:tcW w:w="4835" w:type="dxa"/>
            <w:tcBorders>
              <w:top w:val="nil"/>
              <w:left w:val="single" w:sz="8" w:space="0" w:color="auto"/>
              <w:bottom w:val="nil"/>
              <w:right w:val="single" w:sz="8" w:space="0" w:color="auto"/>
            </w:tcBorders>
            <w:shd w:val="clear" w:color="CCC0DA" w:fill="CCC1DA"/>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Всього фінансується</w:t>
            </w:r>
          </w:p>
        </w:tc>
        <w:tc>
          <w:tcPr>
            <w:tcW w:w="2126" w:type="dxa"/>
            <w:tcBorders>
              <w:top w:val="nil"/>
              <w:left w:val="nil"/>
              <w:bottom w:val="nil"/>
              <w:right w:val="single" w:sz="8" w:space="0" w:color="auto"/>
            </w:tcBorders>
            <w:shd w:val="clear" w:color="CCC0DA" w:fill="CCC1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 </w:t>
            </w:r>
          </w:p>
        </w:tc>
        <w:tc>
          <w:tcPr>
            <w:tcW w:w="2693" w:type="dxa"/>
            <w:tcBorders>
              <w:top w:val="nil"/>
              <w:left w:val="nil"/>
              <w:bottom w:val="nil"/>
              <w:right w:val="single" w:sz="4" w:space="0" w:color="auto"/>
            </w:tcBorders>
            <w:shd w:val="clear" w:color="CCC0DA" w:fill="CCC1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 </w:t>
            </w:r>
          </w:p>
        </w:tc>
      </w:tr>
      <w:tr w:rsidR="0087752C" w:rsidRPr="0087752C" w:rsidTr="0087752C">
        <w:trPr>
          <w:trHeight w:val="390"/>
        </w:trPr>
        <w:tc>
          <w:tcPr>
            <w:tcW w:w="4835" w:type="dxa"/>
            <w:tcBorders>
              <w:top w:val="nil"/>
              <w:left w:val="single" w:sz="8" w:space="0" w:color="auto"/>
              <w:bottom w:val="single" w:sz="8" w:space="0" w:color="auto"/>
              <w:right w:val="single" w:sz="8" w:space="0" w:color="auto"/>
            </w:tcBorders>
            <w:shd w:val="clear" w:color="CCC0DA" w:fill="CCC1DA"/>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(без урахування поділу класу на групи)</w:t>
            </w:r>
          </w:p>
        </w:tc>
        <w:tc>
          <w:tcPr>
            <w:tcW w:w="2126" w:type="dxa"/>
            <w:tcBorders>
              <w:top w:val="nil"/>
              <w:left w:val="nil"/>
              <w:bottom w:val="single" w:sz="8" w:space="0" w:color="auto"/>
              <w:right w:val="single" w:sz="8" w:space="0" w:color="auto"/>
            </w:tcBorders>
            <w:shd w:val="clear" w:color="CCC0DA" w:fill="CCC1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38</w:t>
            </w:r>
          </w:p>
        </w:tc>
        <w:tc>
          <w:tcPr>
            <w:tcW w:w="2693" w:type="dxa"/>
            <w:tcBorders>
              <w:top w:val="nil"/>
              <w:left w:val="nil"/>
              <w:bottom w:val="single" w:sz="8" w:space="0" w:color="auto"/>
              <w:right w:val="single" w:sz="4" w:space="0" w:color="auto"/>
            </w:tcBorders>
            <w:shd w:val="clear" w:color="CCC0DA" w:fill="CCC1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38</w:t>
            </w:r>
          </w:p>
        </w:tc>
      </w:tr>
      <w:tr w:rsidR="0087752C" w:rsidRPr="0087752C" w:rsidTr="0087752C">
        <w:trPr>
          <w:trHeight w:val="315"/>
        </w:trPr>
        <w:tc>
          <w:tcPr>
            <w:tcW w:w="4835" w:type="dxa"/>
            <w:tcBorders>
              <w:top w:val="nil"/>
              <w:left w:val="nil"/>
              <w:bottom w:val="nil"/>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4"/>
                <w:szCs w:val="24"/>
                <w:lang w:eastAsia="uk-UA"/>
              </w:rPr>
            </w:pPr>
          </w:p>
        </w:tc>
        <w:tc>
          <w:tcPr>
            <w:tcW w:w="2126" w:type="dxa"/>
            <w:tcBorders>
              <w:top w:val="nil"/>
              <w:left w:val="nil"/>
              <w:bottom w:val="nil"/>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4"/>
                <w:szCs w:val="24"/>
                <w:lang w:eastAsia="uk-UA"/>
              </w:rPr>
            </w:pPr>
          </w:p>
        </w:tc>
        <w:tc>
          <w:tcPr>
            <w:tcW w:w="2693" w:type="dxa"/>
            <w:tcBorders>
              <w:top w:val="nil"/>
              <w:left w:val="nil"/>
              <w:bottom w:val="nil"/>
              <w:right w:val="nil"/>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color w:val="000000"/>
                <w:sz w:val="24"/>
                <w:szCs w:val="24"/>
                <w:lang w:eastAsia="uk-UA"/>
              </w:rPr>
            </w:pPr>
          </w:p>
        </w:tc>
      </w:tr>
      <w:tr w:rsidR="0087752C" w:rsidRPr="0087752C" w:rsidTr="0087752C">
        <w:trPr>
          <w:trHeight w:val="555"/>
        </w:trPr>
        <w:tc>
          <w:tcPr>
            <w:tcW w:w="9654" w:type="dxa"/>
            <w:gridSpan w:val="3"/>
            <w:tcBorders>
              <w:top w:val="nil"/>
              <w:left w:val="nil"/>
              <w:bottom w:val="nil"/>
              <w:right w:val="nil"/>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lastRenderedPageBreak/>
              <w:t>Навчальний пл</w:t>
            </w:r>
            <w:r w:rsidRPr="0087752C">
              <w:rPr>
                <w:rFonts w:ascii="Times New Roman" w:eastAsia="Times New Roman" w:hAnsi="Times New Roman" w:cs="Times New Roman"/>
                <w:b/>
                <w:bCs/>
                <w:sz w:val="28"/>
                <w:szCs w:val="28"/>
                <w:lang w:eastAsia="uk-UA"/>
              </w:rPr>
              <w:t>ан ліцею №25</w:t>
            </w:r>
            <w:r w:rsidRPr="0087752C">
              <w:rPr>
                <w:rFonts w:ascii="Times New Roman" w:eastAsia="Times New Roman" w:hAnsi="Times New Roman" w:cs="Times New Roman"/>
                <w:b/>
                <w:bCs/>
                <w:color w:val="000000"/>
                <w:sz w:val="28"/>
                <w:szCs w:val="28"/>
                <w:lang w:eastAsia="uk-UA"/>
              </w:rPr>
              <w:t xml:space="preserve"> (11 класи) на 2025/2026 </w:t>
            </w:r>
            <w:proofErr w:type="spellStart"/>
            <w:r w:rsidRPr="0087752C">
              <w:rPr>
                <w:rFonts w:ascii="Times New Roman" w:eastAsia="Times New Roman" w:hAnsi="Times New Roman" w:cs="Times New Roman"/>
                <w:b/>
                <w:bCs/>
                <w:color w:val="000000"/>
                <w:sz w:val="28"/>
                <w:szCs w:val="28"/>
                <w:lang w:eastAsia="uk-UA"/>
              </w:rPr>
              <w:t>н.р</w:t>
            </w:r>
            <w:proofErr w:type="spellEnd"/>
            <w:r w:rsidRPr="0087752C">
              <w:rPr>
                <w:rFonts w:ascii="Times New Roman" w:eastAsia="Times New Roman" w:hAnsi="Times New Roman" w:cs="Times New Roman"/>
                <w:b/>
                <w:bCs/>
                <w:color w:val="000000"/>
                <w:sz w:val="28"/>
                <w:szCs w:val="28"/>
                <w:lang w:eastAsia="uk-UA"/>
              </w:rPr>
              <w:t>.</w:t>
            </w:r>
          </w:p>
        </w:tc>
      </w:tr>
      <w:tr w:rsidR="0087752C" w:rsidRPr="0087752C" w:rsidTr="0087752C">
        <w:trPr>
          <w:trHeight w:val="300"/>
        </w:trPr>
        <w:tc>
          <w:tcPr>
            <w:tcW w:w="4835" w:type="dxa"/>
            <w:tcBorders>
              <w:top w:val="nil"/>
              <w:left w:val="nil"/>
              <w:bottom w:val="nil"/>
              <w:right w:val="nil"/>
            </w:tcBorders>
            <w:shd w:val="clear" w:color="auto" w:fill="auto"/>
            <w:noWrap/>
            <w:vAlign w:val="bottom"/>
            <w:hideMark/>
          </w:tcPr>
          <w:p w:rsidR="0087752C" w:rsidRPr="0087752C" w:rsidRDefault="0087752C" w:rsidP="0087752C">
            <w:pPr>
              <w:spacing w:after="0" w:line="240" w:lineRule="auto"/>
              <w:rPr>
                <w:rFonts w:ascii="Calibri" w:eastAsia="Times New Roman" w:hAnsi="Calibri" w:cs="Calibri"/>
                <w:color w:val="000000"/>
                <w:lang w:eastAsia="uk-UA"/>
              </w:rPr>
            </w:pPr>
          </w:p>
        </w:tc>
        <w:tc>
          <w:tcPr>
            <w:tcW w:w="2126" w:type="dxa"/>
            <w:tcBorders>
              <w:top w:val="nil"/>
              <w:left w:val="nil"/>
              <w:bottom w:val="nil"/>
              <w:right w:val="nil"/>
            </w:tcBorders>
            <w:shd w:val="clear" w:color="auto" w:fill="auto"/>
            <w:noWrap/>
            <w:vAlign w:val="bottom"/>
            <w:hideMark/>
          </w:tcPr>
          <w:p w:rsidR="0087752C" w:rsidRPr="0087752C" w:rsidRDefault="0087752C" w:rsidP="0087752C">
            <w:pPr>
              <w:spacing w:after="0" w:line="240" w:lineRule="auto"/>
              <w:jc w:val="center"/>
              <w:rPr>
                <w:rFonts w:ascii="Calibri" w:eastAsia="Times New Roman" w:hAnsi="Calibri" w:cs="Calibri"/>
                <w:color w:val="000000"/>
                <w:lang w:eastAsia="uk-UA"/>
              </w:rPr>
            </w:pPr>
          </w:p>
        </w:tc>
        <w:tc>
          <w:tcPr>
            <w:tcW w:w="2693" w:type="dxa"/>
            <w:tcBorders>
              <w:top w:val="nil"/>
              <w:left w:val="nil"/>
              <w:bottom w:val="nil"/>
              <w:right w:val="nil"/>
            </w:tcBorders>
            <w:shd w:val="clear" w:color="auto" w:fill="auto"/>
            <w:noWrap/>
            <w:vAlign w:val="bottom"/>
            <w:hideMark/>
          </w:tcPr>
          <w:p w:rsidR="0087752C" w:rsidRPr="0087752C" w:rsidRDefault="0087752C" w:rsidP="0087752C">
            <w:pPr>
              <w:spacing w:after="0" w:line="240" w:lineRule="auto"/>
              <w:jc w:val="center"/>
              <w:rPr>
                <w:rFonts w:ascii="Calibri" w:eastAsia="Times New Roman" w:hAnsi="Calibri" w:cs="Calibri"/>
                <w:color w:val="000000"/>
                <w:lang w:eastAsia="uk-UA"/>
              </w:rPr>
            </w:pPr>
          </w:p>
        </w:tc>
      </w:tr>
      <w:tr w:rsidR="0087752C" w:rsidRPr="0087752C" w:rsidTr="0087752C">
        <w:trPr>
          <w:trHeight w:val="705"/>
        </w:trPr>
        <w:tc>
          <w:tcPr>
            <w:tcW w:w="4835" w:type="dxa"/>
            <w:tcBorders>
              <w:top w:val="single" w:sz="8" w:space="0" w:color="auto"/>
              <w:left w:val="single" w:sz="8" w:space="0" w:color="auto"/>
              <w:bottom w:val="single" w:sz="8" w:space="0" w:color="auto"/>
              <w:right w:val="single" w:sz="8" w:space="0" w:color="auto"/>
            </w:tcBorders>
            <w:shd w:val="clear" w:color="DEEBF7" w:fill="FDEADA"/>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w:t>
            </w:r>
          </w:p>
        </w:tc>
        <w:tc>
          <w:tcPr>
            <w:tcW w:w="2126" w:type="dxa"/>
            <w:tcBorders>
              <w:top w:val="single" w:sz="8" w:space="0" w:color="auto"/>
              <w:left w:val="nil"/>
              <w:bottom w:val="single" w:sz="8" w:space="0" w:color="auto"/>
              <w:right w:val="single" w:sz="4" w:space="0" w:color="auto"/>
            </w:tcBorders>
            <w:shd w:val="clear" w:color="DEEBF7" w:fill="FDEADA"/>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 xml:space="preserve">11-А </w:t>
            </w:r>
            <w:r w:rsidRPr="0087752C">
              <w:rPr>
                <w:rFonts w:ascii="Times New Roman" w:eastAsia="Times New Roman" w:hAnsi="Times New Roman" w:cs="Times New Roman"/>
                <w:b/>
                <w:bCs/>
                <w:sz w:val="24"/>
                <w:szCs w:val="24"/>
                <w:lang w:eastAsia="uk-UA"/>
              </w:rPr>
              <w:t xml:space="preserve">профіль: Українська мова </w:t>
            </w:r>
          </w:p>
        </w:tc>
        <w:tc>
          <w:tcPr>
            <w:tcW w:w="2693" w:type="dxa"/>
            <w:tcBorders>
              <w:top w:val="single" w:sz="8" w:space="0" w:color="auto"/>
              <w:left w:val="nil"/>
              <w:bottom w:val="single" w:sz="8" w:space="0" w:color="auto"/>
              <w:right w:val="single" w:sz="8" w:space="0" w:color="auto"/>
            </w:tcBorders>
            <w:shd w:val="clear" w:color="DEEBF7" w:fill="FDEADA"/>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11-Б</w:t>
            </w:r>
            <w:r w:rsidRPr="0087752C">
              <w:rPr>
                <w:rFonts w:ascii="Times New Roman" w:eastAsia="Times New Roman" w:hAnsi="Times New Roman" w:cs="Times New Roman"/>
                <w:b/>
                <w:bCs/>
                <w:sz w:val="24"/>
                <w:szCs w:val="24"/>
                <w:lang w:eastAsia="uk-UA"/>
              </w:rPr>
              <w:t xml:space="preserve"> профіль:       Історія </w:t>
            </w:r>
            <w:proofErr w:type="spellStart"/>
            <w:r w:rsidRPr="0087752C">
              <w:rPr>
                <w:rFonts w:ascii="Times New Roman" w:eastAsia="Times New Roman" w:hAnsi="Times New Roman" w:cs="Times New Roman"/>
                <w:b/>
                <w:bCs/>
                <w:sz w:val="24"/>
                <w:szCs w:val="24"/>
                <w:lang w:eastAsia="uk-UA"/>
              </w:rPr>
              <w:t>Украни</w:t>
            </w:r>
            <w:proofErr w:type="spellEnd"/>
            <w:r w:rsidRPr="0087752C">
              <w:rPr>
                <w:rFonts w:ascii="Times New Roman" w:eastAsia="Times New Roman" w:hAnsi="Times New Roman" w:cs="Times New Roman"/>
                <w:b/>
                <w:bCs/>
                <w:sz w:val="24"/>
                <w:szCs w:val="24"/>
                <w:lang w:eastAsia="uk-UA"/>
              </w:rPr>
              <w:t xml:space="preserve">         </w:t>
            </w:r>
          </w:p>
        </w:tc>
      </w:tr>
      <w:tr w:rsidR="0087752C" w:rsidRPr="0087752C" w:rsidTr="0087752C">
        <w:trPr>
          <w:trHeight w:val="372"/>
        </w:trPr>
        <w:tc>
          <w:tcPr>
            <w:tcW w:w="4835" w:type="dxa"/>
            <w:vMerge w:val="restart"/>
            <w:tcBorders>
              <w:top w:val="nil"/>
              <w:left w:val="single" w:sz="8" w:space="0" w:color="auto"/>
              <w:bottom w:val="single" w:sz="8" w:space="0" w:color="auto"/>
              <w:right w:val="single" w:sz="8" w:space="0" w:color="auto"/>
            </w:tcBorders>
            <w:shd w:val="clear" w:color="CCFFFF" w:fill="99FFCC"/>
            <w:noWrap/>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Інваріантна складова</w:t>
            </w:r>
          </w:p>
        </w:tc>
        <w:tc>
          <w:tcPr>
            <w:tcW w:w="4819" w:type="dxa"/>
            <w:gridSpan w:val="2"/>
            <w:vMerge w:val="restart"/>
            <w:tcBorders>
              <w:top w:val="single" w:sz="8" w:space="0" w:color="auto"/>
              <w:left w:val="single" w:sz="8" w:space="0" w:color="auto"/>
              <w:bottom w:val="single" w:sz="8" w:space="0" w:color="auto"/>
              <w:right w:val="single" w:sz="8" w:space="0" w:color="auto"/>
            </w:tcBorders>
            <w:shd w:val="clear" w:color="CCFFFF" w:fill="99FFCC"/>
            <w:vAlign w:val="bottom"/>
            <w:hideMark/>
          </w:tcPr>
          <w:p w:rsidR="0087752C" w:rsidRPr="0087752C" w:rsidRDefault="0087752C" w:rsidP="0087752C">
            <w:pPr>
              <w:spacing w:after="0" w:line="240" w:lineRule="auto"/>
              <w:jc w:val="center"/>
              <w:rPr>
                <w:rFonts w:ascii="Times New Roman" w:eastAsia="Times New Roman" w:hAnsi="Times New Roman" w:cs="Times New Roman"/>
                <w:sz w:val="24"/>
                <w:szCs w:val="24"/>
                <w:lang w:eastAsia="uk-UA"/>
              </w:rPr>
            </w:pPr>
            <w:r w:rsidRPr="0087752C">
              <w:rPr>
                <w:rFonts w:ascii="Times New Roman" w:eastAsia="Times New Roman" w:hAnsi="Times New Roman" w:cs="Times New Roman"/>
                <w:sz w:val="24"/>
                <w:szCs w:val="24"/>
                <w:lang w:eastAsia="uk-UA"/>
              </w:rPr>
              <w:t>Наказ МОН від 20.04.2018 № 408 зі змінами, внесеними наказом МОН від 20.06.2025 №890</w:t>
            </w:r>
          </w:p>
        </w:tc>
      </w:tr>
      <w:tr w:rsidR="0087752C" w:rsidRPr="0087752C" w:rsidTr="0087752C">
        <w:trPr>
          <w:trHeight w:val="529"/>
        </w:trPr>
        <w:tc>
          <w:tcPr>
            <w:tcW w:w="4835" w:type="dxa"/>
            <w:vMerge/>
            <w:tcBorders>
              <w:top w:val="nil"/>
              <w:left w:val="single" w:sz="8" w:space="0" w:color="auto"/>
              <w:bottom w:val="single" w:sz="8" w:space="0" w:color="auto"/>
              <w:right w:val="single" w:sz="8" w:space="0" w:color="auto"/>
            </w:tcBorders>
            <w:vAlign w:val="center"/>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p>
        </w:tc>
        <w:tc>
          <w:tcPr>
            <w:tcW w:w="4819" w:type="dxa"/>
            <w:gridSpan w:val="2"/>
            <w:vMerge/>
            <w:tcBorders>
              <w:top w:val="single" w:sz="8" w:space="0" w:color="auto"/>
              <w:left w:val="single" w:sz="8" w:space="0" w:color="auto"/>
              <w:bottom w:val="single" w:sz="8" w:space="0" w:color="auto"/>
              <w:right w:val="single" w:sz="8" w:space="0" w:color="auto"/>
            </w:tcBorders>
            <w:vAlign w:val="center"/>
            <w:hideMark/>
          </w:tcPr>
          <w:p w:rsidR="0087752C" w:rsidRPr="0087752C" w:rsidRDefault="0087752C" w:rsidP="0087752C">
            <w:pPr>
              <w:spacing w:after="0" w:line="240" w:lineRule="auto"/>
              <w:rPr>
                <w:rFonts w:ascii="Times New Roman" w:eastAsia="Times New Roman" w:hAnsi="Times New Roman" w:cs="Times New Roman"/>
                <w:sz w:val="24"/>
                <w:szCs w:val="24"/>
                <w:lang w:eastAsia="uk-UA"/>
              </w:rPr>
            </w:pPr>
          </w:p>
        </w:tc>
      </w:tr>
      <w:tr w:rsidR="0087752C" w:rsidRPr="0087752C" w:rsidTr="0087752C">
        <w:trPr>
          <w:trHeight w:val="375"/>
        </w:trPr>
        <w:tc>
          <w:tcPr>
            <w:tcW w:w="4835" w:type="dxa"/>
            <w:tcBorders>
              <w:top w:val="nil"/>
              <w:left w:val="single" w:sz="8" w:space="0" w:color="auto"/>
              <w:bottom w:val="single" w:sz="8" w:space="0" w:color="auto"/>
              <w:right w:val="single" w:sz="8" w:space="0" w:color="auto"/>
            </w:tcBorders>
            <w:shd w:val="clear" w:color="DEEBF7" w:fill="FDEADA"/>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Базові предмети</w:t>
            </w:r>
          </w:p>
        </w:tc>
        <w:tc>
          <w:tcPr>
            <w:tcW w:w="2126" w:type="dxa"/>
            <w:tcBorders>
              <w:top w:val="nil"/>
              <w:left w:val="nil"/>
              <w:bottom w:val="single" w:sz="8" w:space="0" w:color="auto"/>
              <w:right w:val="single" w:sz="4"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26,5</w:t>
            </w:r>
          </w:p>
        </w:tc>
        <w:tc>
          <w:tcPr>
            <w:tcW w:w="2693" w:type="dxa"/>
            <w:tcBorders>
              <w:top w:val="nil"/>
              <w:left w:val="nil"/>
              <w:bottom w:val="single" w:sz="8" w:space="0" w:color="auto"/>
              <w:right w:val="single" w:sz="8"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26,5</w:t>
            </w:r>
          </w:p>
        </w:tc>
      </w:tr>
      <w:tr w:rsidR="0087752C" w:rsidRPr="0087752C" w:rsidTr="0087752C">
        <w:trPr>
          <w:trHeight w:val="360"/>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Українська мова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2+2</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Українська література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Зарубіжна література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Іноземна мова (англійська)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Історія України </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1,5+0,5</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1,5+1,5</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Всесвітня історія </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Математика (алгебра і початки аналізу та геометрія)</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Біологія і екологія</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nil"/>
              <w:left w:val="single" w:sz="8" w:space="0" w:color="auto"/>
              <w:bottom w:val="nil"/>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Географія </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single" w:sz="4" w:space="0" w:color="auto"/>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Фізика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Астрономія</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bookmarkStart w:id="1" w:name="_GoBack"/>
        <w:bookmarkEnd w:id="1"/>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Хімія</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Фізична культура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3</w:t>
            </w:r>
          </w:p>
        </w:tc>
      </w:tr>
      <w:tr w:rsidR="0087752C" w:rsidRPr="0087752C" w:rsidTr="0087752C">
        <w:trPr>
          <w:trHeight w:val="375"/>
        </w:trPr>
        <w:tc>
          <w:tcPr>
            <w:tcW w:w="4835" w:type="dxa"/>
            <w:tcBorders>
              <w:top w:val="nil"/>
              <w:left w:val="single" w:sz="8" w:space="0" w:color="auto"/>
              <w:bottom w:val="nil"/>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Захист України</w:t>
            </w:r>
          </w:p>
        </w:tc>
        <w:tc>
          <w:tcPr>
            <w:tcW w:w="2126" w:type="dxa"/>
            <w:tcBorders>
              <w:top w:val="nil"/>
              <w:left w:val="single" w:sz="8" w:space="0" w:color="auto"/>
              <w:bottom w:val="nil"/>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nil"/>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single" w:sz="4" w:space="0" w:color="auto"/>
              <w:left w:val="single" w:sz="8" w:space="0" w:color="auto"/>
              <w:bottom w:val="single" w:sz="4" w:space="0" w:color="auto"/>
              <w:right w:val="nil"/>
            </w:tcBorders>
            <w:shd w:val="clear" w:color="DEEBF7" w:fill="FDEADA"/>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Вибірково-обов'язкові предмети</w:t>
            </w:r>
          </w:p>
        </w:tc>
        <w:tc>
          <w:tcPr>
            <w:tcW w:w="2126" w:type="dxa"/>
            <w:tcBorders>
              <w:top w:val="single" w:sz="4" w:space="0" w:color="auto"/>
              <w:left w:val="single" w:sz="8" w:space="0" w:color="auto"/>
              <w:bottom w:val="single" w:sz="4" w:space="0" w:color="auto"/>
              <w:right w:val="single" w:sz="4"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w:t>
            </w:r>
          </w:p>
        </w:tc>
        <w:tc>
          <w:tcPr>
            <w:tcW w:w="2693" w:type="dxa"/>
            <w:tcBorders>
              <w:top w:val="single" w:sz="4" w:space="0" w:color="auto"/>
              <w:left w:val="nil"/>
              <w:bottom w:val="single" w:sz="4" w:space="0" w:color="auto"/>
              <w:right w:val="single" w:sz="8"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Інформатика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Технології</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single" w:sz="8" w:space="0" w:color="auto"/>
              <w:left w:val="single" w:sz="8" w:space="0" w:color="auto"/>
              <w:bottom w:val="single" w:sz="8" w:space="0" w:color="auto"/>
              <w:right w:val="nil"/>
            </w:tcBorders>
            <w:shd w:val="clear" w:color="CCC1DA" w:fill="CCC0DA"/>
            <w:noWrap/>
            <w:vAlign w:val="bottom"/>
            <w:hideMark/>
          </w:tcPr>
          <w:p w:rsidR="0087752C" w:rsidRPr="0087752C" w:rsidRDefault="0087752C" w:rsidP="0087752C">
            <w:pPr>
              <w:spacing w:after="0" w:line="240" w:lineRule="auto"/>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Разом без фізичної культури</w:t>
            </w:r>
          </w:p>
        </w:tc>
        <w:tc>
          <w:tcPr>
            <w:tcW w:w="2126" w:type="dxa"/>
            <w:tcBorders>
              <w:top w:val="single" w:sz="8" w:space="0" w:color="auto"/>
              <w:left w:val="single" w:sz="8" w:space="0" w:color="auto"/>
              <w:bottom w:val="single" w:sz="8" w:space="0" w:color="auto"/>
              <w:right w:val="single" w:sz="4" w:space="0" w:color="auto"/>
            </w:tcBorders>
            <w:shd w:val="clear" w:color="CCC1DA" w:fill="CCC0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26,5+3,5</w:t>
            </w:r>
          </w:p>
        </w:tc>
        <w:tc>
          <w:tcPr>
            <w:tcW w:w="2693" w:type="dxa"/>
            <w:tcBorders>
              <w:top w:val="single" w:sz="8" w:space="0" w:color="auto"/>
              <w:left w:val="nil"/>
              <w:bottom w:val="single" w:sz="8" w:space="0" w:color="auto"/>
              <w:right w:val="single" w:sz="8" w:space="0" w:color="auto"/>
            </w:tcBorders>
            <w:shd w:val="clear" w:color="CCC1DA" w:fill="CCC0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26,5+3,5</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CCFFFF" w:fill="99FFCC"/>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Варіативна складова</w:t>
            </w:r>
          </w:p>
        </w:tc>
        <w:tc>
          <w:tcPr>
            <w:tcW w:w="2126" w:type="dxa"/>
            <w:tcBorders>
              <w:top w:val="nil"/>
              <w:left w:val="single" w:sz="8" w:space="0" w:color="auto"/>
              <w:bottom w:val="single" w:sz="4" w:space="0" w:color="auto"/>
              <w:right w:val="single" w:sz="4" w:space="0" w:color="auto"/>
            </w:tcBorders>
            <w:shd w:val="clear" w:color="CCFFFF" w:fill="99FFCC"/>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5</w:t>
            </w:r>
          </w:p>
        </w:tc>
        <w:tc>
          <w:tcPr>
            <w:tcW w:w="2693" w:type="dxa"/>
            <w:tcBorders>
              <w:top w:val="nil"/>
              <w:left w:val="nil"/>
              <w:bottom w:val="single" w:sz="4" w:space="0" w:color="auto"/>
              <w:right w:val="single" w:sz="8" w:space="0" w:color="auto"/>
            </w:tcBorders>
            <w:shd w:val="clear" w:color="CCFFFF" w:fill="99FFCC"/>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5</w:t>
            </w:r>
          </w:p>
        </w:tc>
      </w:tr>
      <w:tr w:rsidR="0087752C" w:rsidRPr="0087752C" w:rsidTr="0087752C">
        <w:trPr>
          <w:trHeight w:val="375"/>
        </w:trPr>
        <w:tc>
          <w:tcPr>
            <w:tcW w:w="4835" w:type="dxa"/>
            <w:tcBorders>
              <w:top w:val="nil"/>
              <w:left w:val="single" w:sz="8" w:space="0" w:color="auto"/>
              <w:bottom w:val="single" w:sz="8" w:space="0" w:color="auto"/>
              <w:right w:val="nil"/>
            </w:tcBorders>
            <w:shd w:val="clear" w:color="DEEBF7" w:fill="FDEADA"/>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 Індивідуальні заняття</w:t>
            </w:r>
          </w:p>
        </w:tc>
        <w:tc>
          <w:tcPr>
            <w:tcW w:w="2126" w:type="dxa"/>
            <w:tcBorders>
              <w:top w:val="nil"/>
              <w:left w:val="single" w:sz="8" w:space="0" w:color="auto"/>
              <w:bottom w:val="single" w:sz="8" w:space="0" w:color="auto"/>
              <w:right w:val="single" w:sz="4"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5</w:t>
            </w:r>
          </w:p>
        </w:tc>
        <w:tc>
          <w:tcPr>
            <w:tcW w:w="2693" w:type="dxa"/>
            <w:tcBorders>
              <w:top w:val="nil"/>
              <w:left w:val="nil"/>
              <w:bottom w:val="single" w:sz="8" w:space="0" w:color="auto"/>
              <w:right w:val="single" w:sz="8" w:space="0" w:color="auto"/>
            </w:tcBorders>
            <w:shd w:val="clear" w:color="DEEBF7" w:fill="FDEA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5</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Українська мова/література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Англійська мова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Географія </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Історія України </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r>
      <w:tr w:rsidR="0087752C" w:rsidRPr="0087752C" w:rsidTr="0087752C">
        <w:trPr>
          <w:trHeight w:val="375"/>
        </w:trPr>
        <w:tc>
          <w:tcPr>
            <w:tcW w:w="4835" w:type="dxa"/>
            <w:tcBorders>
              <w:top w:val="nil"/>
              <w:left w:val="single" w:sz="8" w:space="0" w:color="auto"/>
              <w:bottom w:val="single" w:sz="4" w:space="0" w:color="auto"/>
              <w:right w:val="nil"/>
            </w:tcBorders>
            <w:shd w:val="clear" w:color="auto" w:fill="auto"/>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Математика</w:t>
            </w:r>
          </w:p>
        </w:tc>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1</w:t>
            </w:r>
          </w:p>
        </w:tc>
        <w:tc>
          <w:tcPr>
            <w:tcW w:w="2693" w:type="dxa"/>
            <w:tcBorders>
              <w:top w:val="nil"/>
              <w:left w:val="nil"/>
              <w:bottom w:val="single" w:sz="4" w:space="0" w:color="auto"/>
              <w:right w:val="single" w:sz="8" w:space="0" w:color="auto"/>
            </w:tcBorders>
            <w:shd w:val="clear" w:color="auto" w:fill="auto"/>
            <w:noWrap/>
            <w:vAlign w:val="bottom"/>
            <w:hideMark/>
          </w:tcPr>
          <w:p w:rsidR="0087752C" w:rsidRPr="0087752C" w:rsidRDefault="0087752C" w:rsidP="0087752C">
            <w:pPr>
              <w:spacing w:after="0" w:line="240" w:lineRule="auto"/>
              <w:jc w:val="center"/>
              <w:rPr>
                <w:rFonts w:ascii="Times New Roman" w:eastAsia="Times New Roman" w:hAnsi="Times New Roman" w:cs="Times New Roman"/>
                <w:sz w:val="28"/>
                <w:szCs w:val="28"/>
                <w:lang w:eastAsia="uk-UA"/>
              </w:rPr>
            </w:pPr>
            <w:r w:rsidRPr="0087752C">
              <w:rPr>
                <w:rFonts w:ascii="Times New Roman" w:eastAsia="Times New Roman" w:hAnsi="Times New Roman" w:cs="Times New Roman"/>
                <w:sz w:val="28"/>
                <w:szCs w:val="28"/>
                <w:lang w:eastAsia="uk-UA"/>
              </w:rPr>
              <w:t>2</w:t>
            </w:r>
          </w:p>
        </w:tc>
      </w:tr>
      <w:tr w:rsidR="0087752C" w:rsidRPr="0087752C" w:rsidTr="0087752C">
        <w:trPr>
          <w:trHeight w:val="375"/>
        </w:trPr>
        <w:tc>
          <w:tcPr>
            <w:tcW w:w="4835" w:type="dxa"/>
            <w:tcBorders>
              <w:top w:val="single" w:sz="8" w:space="0" w:color="auto"/>
              <w:left w:val="single" w:sz="8" w:space="0" w:color="auto"/>
              <w:bottom w:val="single" w:sz="8" w:space="0" w:color="auto"/>
              <w:right w:val="nil"/>
            </w:tcBorders>
            <w:shd w:val="clear" w:color="CCFFFF" w:fill="99FFCC"/>
            <w:noWrap/>
            <w:vAlign w:val="bottom"/>
            <w:hideMark/>
          </w:tcPr>
          <w:p w:rsidR="0087752C" w:rsidRPr="0087752C" w:rsidRDefault="0087752C" w:rsidP="0087752C">
            <w:pPr>
              <w:spacing w:after="0" w:line="240" w:lineRule="auto"/>
              <w:rPr>
                <w:rFonts w:ascii="Times New Roman" w:eastAsia="Times New Roman" w:hAnsi="Times New Roman" w:cs="Times New Roman"/>
                <w:color w:val="000000"/>
                <w:sz w:val="28"/>
                <w:szCs w:val="28"/>
                <w:lang w:eastAsia="uk-UA"/>
              </w:rPr>
            </w:pPr>
            <w:r w:rsidRPr="0087752C">
              <w:rPr>
                <w:rFonts w:ascii="Times New Roman" w:eastAsia="Times New Roman" w:hAnsi="Times New Roman" w:cs="Times New Roman"/>
                <w:color w:val="000000"/>
                <w:sz w:val="28"/>
                <w:szCs w:val="28"/>
                <w:lang w:eastAsia="uk-UA"/>
              </w:rPr>
              <w:t xml:space="preserve">Гранично допустиме </w:t>
            </w:r>
            <w:proofErr w:type="spellStart"/>
            <w:r w:rsidRPr="0087752C">
              <w:rPr>
                <w:rFonts w:ascii="Times New Roman" w:eastAsia="Times New Roman" w:hAnsi="Times New Roman" w:cs="Times New Roman"/>
                <w:color w:val="000000"/>
                <w:sz w:val="28"/>
                <w:szCs w:val="28"/>
                <w:lang w:eastAsia="uk-UA"/>
              </w:rPr>
              <w:t>навантажання</w:t>
            </w:r>
            <w:proofErr w:type="spellEnd"/>
            <w:r w:rsidRPr="0087752C">
              <w:rPr>
                <w:rFonts w:ascii="Times New Roman" w:eastAsia="Times New Roman" w:hAnsi="Times New Roman" w:cs="Times New Roman"/>
                <w:color w:val="000000"/>
                <w:sz w:val="28"/>
                <w:szCs w:val="28"/>
                <w:lang w:eastAsia="uk-UA"/>
              </w:rPr>
              <w:t xml:space="preserve"> на учня </w:t>
            </w:r>
          </w:p>
        </w:tc>
        <w:tc>
          <w:tcPr>
            <w:tcW w:w="2126" w:type="dxa"/>
            <w:tcBorders>
              <w:top w:val="single" w:sz="8" w:space="0" w:color="auto"/>
              <w:left w:val="single" w:sz="8" w:space="0" w:color="auto"/>
              <w:bottom w:val="single" w:sz="8" w:space="0" w:color="auto"/>
              <w:right w:val="single" w:sz="4" w:space="0" w:color="auto"/>
            </w:tcBorders>
            <w:shd w:val="clear" w:color="CCFFFF" w:fill="99FFCC"/>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33</w:t>
            </w:r>
          </w:p>
        </w:tc>
        <w:tc>
          <w:tcPr>
            <w:tcW w:w="2693" w:type="dxa"/>
            <w:tcBorders>
              <w:top w:val="single" w:sz="8" w:space="0" w:color="auto"/>
              <w:left w:val="nil"/>
              <w:bottom w:val="single" w:sz="8" w:space="0" w:color="auto"/>
              <w:right w:val="single" w:sz="8" w:space="0" w:color="auto"/>
            </w:tcBorders>
            <w:shd w:val="clear" w:color="CCFFFF" w:fill="99FFCC"/>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33</w:t>
            </w:r>
          </w:p>
        </w:tc>
      </w:tr>
      <w:tr w:rsidR="0087752C" w:rsidRPr="0087752C" w:rsidTr="0087752C">
        <w:trPr>
          <w:trHeight w:val="375"/>
        </w:trPr>
        <w:tc>
          <w:tcPr>
            <w:tcW w:w="4835" w:type="dxa"/>
            <w:tcBorders>
              <w:top w:val="nil"/>
              <w:left w:val="single" w:sz="8" w:space="0" w:color="auto"/>
              <w:bottom w:val="nil"/>
              <w:right w:val="single" w:sz="8" w:space="0" w:color="auto"/>
            </w:tcBorders>
            <w:shd w:val="clear" w:color="CCC1DA" w:fill="CCC0DA"/>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Всього фінансується</w:t>
            </w:r>
          </w:p>
        </w:tc>
        <w:tc>
          <w:tcPr>
            <w:tcW w:w="2126" w:type="dxa"/>
            <w:tcBorders>
              <w:top w:val="nil"/>
              <w:left w:val="nil"/>
              <w:bottom w:val="nil"/>
              <w:right w:val="single" w:sz="4" w:space="0" w:color="auto"/>
            </w:tcBorders>
            <w:shd w:val="clear" w:color="CCC0DA" w:fill="CCC1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 </w:t>
            </w:r>
          </w:p>
        </w:tc>
        <w:tc>
          <w:tcPr>
            <w:tcW w:w="2693" w:type="dxa"/>
            <w:tcBorders>
              <w:top w:val="nil"/>
              <w:left w:val="nil"/>
              <w:bottom w:val="nil"/>
              <w:right w:val="single" w:sz="8" w:space="0" w:color="auto"/>
            </w:tcBorders>
            <w:shd w:val="clear" w:color="CCC0DA" w:fill="CCC1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 </w:t>
            </w:r>
          </w:p>
        </w:tc>
      </w:tr>
      <w:tr w:rsidR="0087752C" w:rsidRPr="0087752C" w:rsidTr="0087752C">
        <w:trPr>
          <w:trHeight w:val="375"/>
        </w:trPr>
        <w:tc>
          <w:tcPr>
            <w:tcW w:w="4835" w:type="dxa"/>
            <w:tcBorders>
              <w:top w:val="nil"/>
              <w:left w:val="single" w:sz="8" w:space="0" w:color="auto"/>
              <w:bottom w:val="single" w:sz="8" w:space="0" w:color="auto"/>
              <w:right w:val="single" w:sz="8" w:space="0" w:color="auto"/>
            </w:tcBorders>
            <w:shd w:val="clear" w:color="CCC1DA" w:fill="CCC0DA"/>
            <w:noWrap/>
            <w:vAlign w:val="bottom"/>
            <w:hideMark/>
          </w:tcPr>
          <w:p w:rsidR="0087752C" w:rsidRPr="0087752C" w:rsidRDefault="0087752C" w:rsidP="0087752C">
            <w:pPr>
              <w:spacing w:after="0" w:line="240" w:lineRule="auto"/>
              <w:rPr>
                <w:rFonts w:ascii="Times New Roman" w:eastAsia="Times New Roman" w:hAnsi="Times New Roman" w:cs="Times New Roman"/>
                <w:b/>
                <w:bCs/>
                <w:color w:val="000000"/>
                <w:sz w:val="28"/>
                <w:szCs w:val="28"/>
                <w:lang w:eastAsia="uk-UA"/>
              </w:rPr>
            </w:pPr>
            <w:r w:rsidRPr="0087752C">
              <w:rPr>
                <w:rFonts w:ascii="Times New Roman" w:eastAsia="Times New Roman" w:hAnsi="Times New Roman" w:cs="Times New Roman"/>
                <w:b/>
                <w:bCs/>
                <w:color w:val="000000"/>
                <w:sz w:val="28"/>
                <w:szCs w:val="28"/>
                <w:lang w:eastAsia="uk-UA"/>
              </w:rPr>
              <w:t>(без урахування поділу класу на групи)</w:t>
            </w:r>
          </w:p>
        </w:tc>
        <w:tc>
          <w:tcPr>
            <w:tcW w:w="2126" w:type="dxa"/>
            <w:tcBorders>
              <w:top w:val="nil"/>
              <w:left w:val="nil"/>
              <w:bottom w:val="single" w:sz="8" w:space="0" w:color="auto"/>
              <w:right w:val="single" w:sz="4" w:space="0" w:color="auto"/>
            </w:tcBorders>
            <w:shd w:val="clear" w:color="CCC1DA" w:fill="CCC0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38</w:t>
            </w:r>
          </w:p>
        </w:tc>
        <w:tc>
          <w:tcPr>
            <w:tcW w:w="2693" w:type="dxa"/>
            <w:tcBorders>
              <w:top w:val="nil"/>
              <w:left w:val="nil"/>
              <w:bottom w:val="single" w:sz="8" w:space="0" w:color="auto"/>
              <w:right w:val="single" w:sz="8" w:space="0" w:color="auto"/>
            </w:tcBorders>
            <w:shd w:val="clear" w:color="CCC0DA" w:fill="CCC1DA"/>
            <w:noWrap/>
            <w:vAlign w:val="bottom"/>
            <w:hideMark/>
          </w:tcPr>
          <w:p w:rsidR="0087752C" w:rsidRPr="0087752C" w:rsidRDefault="0087752C" w:rsidP="0087752C">
            <w:pPr>
              <w:spacing w:after="0" w:line="240" w:lineRule="auto"/>
              <w:jc w:val="center"/>
              <w:rPr>
                <w:rFonts w:ascii="Times New Roman" w:eastAsia="Times New Roman" w:hAnsi="Times New Roman" w:cs="Times New Roman"/>
                <w:b/>
                <w:bCs/>
                <w:sz w:val="28"/>
                <w:szCs w:val="28"/>
                <w:lang w:eastAsia="uk-UA"/>
              </w:rPr>
            </w:pPr>
            <w:r w:rsidRPr="0087752C">
              <w:rPr>
                <w:rFonts w:ascii="Times New Roman" w:eastAsia="Times New Roman" w:hAnsi="Times New Roman" w:cs="Times New Roman"/>
                <w:b/>
                <w:bCs/>
                <w:sz w:val="28"/>
                <w:szCs w:val="28"/>
                <w:lang w:eastAsia="uk-UA"/>
              </w:rPr>
              <w:t>38</w:t>
            </w:r>
          </w:p>
        </w:tc>
      </w:tr>
    </w:tbl>
    <w:p w:rsidR="000D280E" w:rsidRDefault="000D280E"/>
    <w:sectPr w:rsidR="000D280E" w:rsidSect="0087752C">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nsid w:val="07F161C2"/>
    <w:multiLevelType w:val="hybridMultilevel"/>
    <w:tmpl w:val="EDE02CA6"/>
    <w:lvl w:ilvl="0" w:tplc="8BD4F000">
      <w:numFmt w:val="bullet"/>
      <w:lvlText w:val="–"/>
      <w:lvlJc w:val="left"/>
      <w:pPr>
        <w:ind w:left="1069" w:hanging="360"/>
      </w:pPr>
      <w:rPr>
        <w:rFonts w:ascii="Times New Roman" w:eastAsia="Calibri" w:hAnsi="Times New Roman" w:cs="Times New Roman" w:hint="default"/>
      </w:rPr>
    </w:lvl>
    <w:lvl w:ilvl="1" w:tplc="106A1E36">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47034F8"/>
    <w:multiLevelType w:val="hybridMultilevel"/>
    <w:tmpl w:val="AF5E57E8"/>
    <w:lvl w:ilvl="0" w:tplc="6ACA3E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8064AC1"/>
    <w:multiLevelType w:val="hybridMultilevel"/>
    <w:tmpl w:val="9418FFEC"/>
    <w:lvl w:ilvl="0" w:tplc="EADA5F4E">
      <w:start w:val="1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A37644F"/>
    <w:multiLevelType w:val="hybridMultilevel"/>
    <w:tmpl w:val="D9E6F304"/>
    <w:lvl w:ilvl="0" w:tplc="6ACA3E16">
      <w:numFmt w:val="bullet"/>
      <w:lvlText w:val="•"/>
      <w:lvlJc w:val="left"/>
      <w:pPr>
        <w:ind w:left="928" w:hanging="360"/>
      </w:pPr>
      <w:rPr>
        <w:rFonts w:ascii="Times New Roman" w:eastAsia="Calibri" w:hAnsi="Times New Roman" w:cs="Times New Roman" w:hint="default"/>
      </w:rPr>
    </w:lvl>
    <w:lvl w:ilvl="1" w:tplc="106A1E36">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B456B8E"/>
    <w:multiLevelType w:val="hybridMultilevel"/>
    <w:tmpl w:val="00180F66"/>
    <w:lvl w:ilvl="0" w:tplc="6ACA3E16">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1D2E3519"/>
    <w:multiLevelType w:val="hybridMultilevel"/>
    <w:tmpl w:val="61EACF14"/>
    <w:lvl w:ilvl="0" w:tplc="6ACA3E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6155D"/>
    <w:multiLevelType w:val="hybridMultilevel"/>
    <w:tmpl w:val="EE18C7FA"/>
    <w:lvl w:ilvl="0" w:tplc="44943790">
      <w:start w:val="7"/>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245F05D1"/>
    <w:multiLevelType w:val="hybridMultilevel"/>
    <w:tmpl w:val="9550BDDC"/>
    <w:lvl w:ilvl="0" w:tplc="6ACA3E1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7974F7"/>
    <w:multiLevelType w:val="hybridMultilevel"/>
    <w:tmpl w:val="30B29E02"/>
    <w:lvl w:ilvl="0" w:tplc="6ACA3E1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39A6147"/>
    <w:multiLevelType w:val="hybridMultilevel"/>
    <w:tmpl w:val="54D4C16E"/>
    <w:lvl w:ilvl="0" w:tplc="6ACA3E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F42A27"/>
    <w:multiLevelType w:val="hybridMultilevel"/>
    <w:tmpl w:val="1BEEE16E"/>
    <w:lvl w:ilvl="0" w:tplc="6ACA3E16">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2">
    <w:nsid w:val="3E021EF0"/>
    <w:multiLevelType w:val="hybridMultilevel"/>
    <w:tmpl w:val="150A7E30"/>
    <w:lvl w:ilvl="0" w:tplc="6ACA3E1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4356306"/>
    <w:multiLevelType w:val="hybridMultilevel"/>
    <w:tmpl w:val="87565C28"/>
    <w:lvl w:ilvl="0" w:tplc="A4EEED84">
      <w:start w:val="5"/>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55FE3444"/>
    <w:multiLevelType w:val="hybridMultilevel"/>
    <w:tmpl w:val="A28415AE"/>
    <w:lvl w:ilvl="0" w:tplc="6ACA3E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FE37AC"/>
    <w:multiLevelType w:val="hybridMultilevel"/>
    <w:tmpl w:val="FFD2B4D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704C56F3"/>
    <w:multiLevelType w:val="hybridMultilevel"/>
    <w:tmpl w:val="BD98F014"/>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7940646A"/>
    <w:multiLevelType w:val="hybridMultilevel"/>
    <w:tmpl w:val="0FD0E5A2"/>
    <w:lvl w:ilvl="0" w:tplc="6ACA3E1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4"/>
  </w:num>
  <w:num w:numId="4">
    <w:abstractNumId w:val="9"/>
  </w:num>
  <w:num w:numId="5">
    <w:abstractNumId w:val="12"/>
  </w:num>
  <w:num w:numId="6">
    <w:abstractNumId w:val="8"/>
  </w:num>
  <w:num w:numId="7">
    <w:abstractNumId w:val="10"/>
  </w:num>
  <w:num w:numId="8">
    <w:abstractNumId w:val="13"/>
  </w:num>
  <w:num w:numId="9">
    <w:abstractNumId w:val="3"/>
  </w:num>
  <w:num w:numId="10">
    <w:abstractNumId w:val="11"/>
  </w:num>
  <w:num w:numId="11">
    <w:abstractNumId w:val="2"/>
  </w:num>
  <w:num w:numId="12">
    <w:abstractNumId w:val="16"/>
  </w:num>
  <w:num w:numId="13">
    <w:abstractNumId w:val="15"/>
  </w:num>
  <w:num w:numId="14">
    <w:abstractNumId w:val="17"/>
  </w:num>
  <w:num w:numId="15">
    <w:abstractNumId w:val="6"/>
  </w:num>
  <w:num w:numId="16">
    <w:abstractNumId w:val="5"/>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72"/>
    <w:rsid w:val="000A1461"/>
    <w:rsid w:val="000A72DC"/>
    <w:rsid w:val="000B2F10"/>
    <w:rsid w:val="000D280E"/>
    <w:rsid w:val="00161FC2"/>
    <w:rsid w:val="001D741F"/>
    <w:rsid w:val="00246F09"/>
    <w:rsid w:val="00247934"/>
    <w:rsid w:val="002822A4"/>
    <w:rsid w:val="003342BE"/>
    <w:rsid w:val="003707C5"/>
    <w:rsid w:val="003C29DA"/>
    <w:rsid w:val="003D2EC0"/>
    <w:rsid w:val="00416FAF"/>
    <w:rsid w:val="00432B89"/>
    <w:rsid w:val="00446BCF"/>
    <w:rsid w:val="00642A64"/>
    <w:rsid w:val="006C7928"/>
    <w:rsid w:val="0070445C"/>
    <w:rsid w:val="007A2CB4"/>
    <w:rsid w:val="00860617"/>
    <w:rsid w:val="0087752C"/>
    <w:rsid w:val="00877672"/>
    <w:rsid w:val="009125F2"/>
    <w:rsid w:val="00912AFA"/>
    <w:rsid w:val="0095795A"/>
    <w:rsid w:val="009774B2"/>
    <w:rsid w:val="00A07F95"/>
    <w:rsid w:val="00A92A2D"/>
    <w:rsid w:val="00AE4270"/>
    <w:rsid w:val="00B6019A"/>
    <w:rsid w:val="00D12406"/>
    <w:rsid w:val="00D17B33"/>
    <w:rsid w:val="00E276A7"/>
    <w:rsid w:val="00E54CA4"/>
    <w:rsid w:val="00FF43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3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889,baiaagaaboqcaaadmguaaawobqaaaaaaaaaaaaaaaaaaaaaaaaaaaaaaaaaaaaaaaaaaaaaaaaaaaaaaaaaaaaaaaaaaaaaaaaaaaaaaaaaaaaaaaaaaaaaaaaaaaaaaaaaaaaaaaaaaaaaaaaaaaaaaaaaaaaaaaaaaaaaaaaaaaaaaaaaaaaaaaaaaaaaaaaaaaaaaaaaaaaaaaaaaaaaaaaaaaaaaaaaaaaaa"/>
    <w:basedOn w:val="a"/>
    <w:rsid w:val="008776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0D280E"/>
    <w:pPr>
      <w:spacing w:after="200" w:line="276" w:lineRule="auto"/>
      <w:ind w:left="720"/>
      <w:contextualSpacing/>
    </w:pPr>
  </w:style>
  <w:style w:type="paragraph" w:styleId="a4">
    <w:name w:val="No Spacing"/>
    <w:link w:val="a5"/>
    <w:uiPriority w:val="1"/>
    <w:qFormat/>
    <w:rsid w:val="00AE4270"/>
    <w:pPr>
      <w:spacing w:after="0" w:line="240" w:lineRule="auto"/>
    </w:pPr>
    <w:rPr>
      <w:rFonts w:ascii="Times New Roman" w:eastAsia="Times New Roman" w:hAnsi="Times New Roman" w:cs="Times New Roman"/>
      <w:sz w:val="24"/>
      <w:szCs w:val="24"/>
      <w:lang w:eastAsia="uk-UA"/>
    </w:rPr>
  </w:style>
  <w:style w:type="character" w:customStyle="1" w:styleId="a5">
    <w:name w:val="Без інтервалів Знак"/>
    <w:link w:val="a4"/>
    <w:uiPriority w:val="1"/>
    <w:locked/>
    <w:rsid w:val="00AE4270"/>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3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889,baiaagaaboqcaaadmguaaawobqaaaaaaaaaaaaaaaaaaaaaaaaaaaaaaaaaaaaaaaaaaaaaaaaaaaaaaaaaaaaaaaaaaaaaaaaaaaaaaaaaaaaaaaaaaaaaaaaaaaaaaaaaaaaaaaaaaaaaaaaaaaaaaaaaaaaaaaaaaaaaaaaaaaaaaaaaaaaaaaaaaaaaaaaaaaaaaaaaaaaaaaaaaaaaaaaaaaaaaaaaaaaaa"/>
    <w:basedOn w:val="a"/>
    <w:rsid w:val="008776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0D280E"/>
    <w:pPr>
      <w:spacing w:after="200" w:line="276" w:lineRule="auto"/>
      <w:ind w:left="720"/>
      <w:contextualSpacing/>
    </w:pPr>
  </w:style>
  <w:style w:type="paragraph" w:styleId="a4">
    <w:name w:val="No Spacing"/>
    <w:link w:val="a5"/>
    <w:uiPriority w:val="1"/>
    <w:qFormat/>
    <w:rsid w:val="00AE4270"/>
    <w:pPr>
      <w:spacing w:after="0" w:line="240" w:lineRule="auto"/>
    </w:pPr>
    <w:rPr>
      <w:rFonts w:ascii="Times New Roman" w:eastAsia="Times New Roman" w:hAnsi="Times New Roman" w:cs="Times New Roman"/>
      <w:sz w:val="24"/>
      <w:szCs w:val="24"/>
      <w:lang w:eastAsia="uk-UA"/>
    </w:rPr>
  </w:style>
  <w:style w:type="character" w:customStyle="1" w:styleId="a5">
    <w:name w:val="Без інтервалів Знак"/>
    <w:link w:val="a4"/>
    <w:uiPriority w:val="1"/>
    <w:locked/>
    <w:rsid w:val="00AE4270"/>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158">
      <w:bodyDiv w:val="1"/>
      <w:marLeft w:val="0"/>
      <w:marRight w:val="0"/>
      <w:marTop w:val="0"/>
      <w:marBottom w:val="0"/>
      <w:divBdr>
        <w:top w:val="none" w:sz="0" w:space="0" w:color="auto"/>
        <w:left w:val="none" w:sz="0" w:space="0" w:color="auto"/>
        <w:bottom w:val="none" w:sz="0" w:space="0" w:color="auto"/>
        <w:right w:val="none" w:sz="0" w:space="0" w:color="auto"/>
      </w:divBdr>
    </w:div>
    <w:div w:id="214194966">
      <w:bodyDiv w:val="1"/>
      <w:marLeft w:val="0"/>
      <w:marRight w:val="0"/>
      <w:marTop w:val="0"/>
      <w:marBottom w:val="0"/>
      <w:divBdr>
        <w:top w:val="none" w:sz="0" w:space="0" w:color="auto"/>
        <w:left w:val="none" w:sz="0" w:space="0" w:color="auto"/>
        <w:bottom w:val="none" w:sz="0" w:space="0" w:color="auto"/>
        <w:right w:val="none" w:sz="0" w:space="0" w:color="auto"/>
      </w:divBdr>
    </w:div>
    <w:div w:id="295374157">
      <w:bodyDiv w:val="1"/>
      <w:marLeft w:val="0"/>
      <w:marRight w:val="0"/>
      <w:marTop w:val="0"/>
      <w:marBottom w:val="0"/>
      <w:divBdr>
        <w:top w:val="none" w:sz="0" w:space="0" w:color="auto"/>
        <w:left w:val="none" w:sz="0" w:space="0" w:color="auto"/>
        <w:bottom w:val="none" w:sz="0" w:space="0" w:color="auto"/>
        <w:right w:val="none" w:sz="0" w:space="0" w:color="auto"/>
      </w:divBdr>
    </w:div>
    <w:div w:id="364797304">
      <w:bodyDiv w:val="1"/>
      <w:marLeft w:val="0"/>
      <w:marRight w:val="0"/>
      <w:marTop w:val="0"/>
      <w:marBottom w:val="0"/>
      <w:divBdr>
        <w:top w:val="none" w:sz="0" w:space="0" w:color="auto"/>
        <w:left w:val="none" w:sz="0" w:space="0" w:color="auto"/>
        <w:bottom w:val="none" w:sz="0" w:space="0" w:color="auto"/>
        <w:right w:val="none" w:sz="0" w:space="0" w:color="auto"/>
      </w:divBdr>
    </w:div>
    <w:div w:id="722363705">
      <w:bodyDiv w:val="1"/>
      <w:marLeft w:val="0"/>
      <w:marRight w:val="0"/>
      <w:marTop w:val="0"/>
      <w:marBottom w:val="0"/>
      <w:divBdr>
        <w:top w:val="none" w:sz="0" w:space="0" w:color="auto"/>
        <w:left w:val="none" w:sz="0" w:space="0" w:color="auto"/>
        <w:bottom w:val="none" w:sz="0" w:space="0" w:color="auto"/>
        <w:right w:val="none" w:sz="0" w:space="0" w:color="auto"/>
      </w:divBdr>
    </w:div>
    <w:div w:id="747507456">
      <w:bodyDiv w:val="1"/>
      <w:marLeft w:val="0"/>
      <w:marRight w:val="0"/>
      <w:marTop w:val="0"/>
      <w:marBottom w:val="0"/>
      <w:divBdr>
        <w:top w:val="none" w:sz="0" w:space="0" w:color="auto"/>
        <w:left w:val="none" w:sz="0" w:space="0" w:color="auto"/>
        <w:bottom w:val="none" w:sz="0" w:space="0" w:color="auto"/>
        <w:right w:val="none" w:sz="0" w:space="0" w:color="auto"/>
      </w:divBdr>
    </w:div>
    <w:div w:id="915626330">
      <w:bodyDiv w:val="1"/>
      <w:marLeft w:val="0"/>
      <w:marRight w:val="0"/>
      <w:marTop w:val="0"/>
      <w:marBottom w:val="0"/>
      <w:divBdr>
        <w:top w:val="none" w:sz="0" w:space="0" w:color="auto"/>
        <w:left w:val="none" w:sz="0" w:space="0" w:color="auto"/>
        <w:bottom w:val="none" w:sz="0" w:space="0" w:color="auto"/>
        <w:right w:val="none" w:sz="0" w:space="0" w:color="auto"/>
      </w:divBdr>
    </w:div>
    <w:div w:id="1084886159">
      <w:bodyDiv w:val="1"/>
      <w:marLeft w:val="0"/>
      <w:marRight w:val="0"/>
      <w:marTop w:val="0"/>
      <w:marBottom w:val="0"/>
      <w:divBdr>
        <w:top w:val="none" w:sz="0" w:space="0" w:color="auto"/>
        <w:left w:val="none" w:sz="0" w:space="0" w:color="auto"/>
        <w:bottom w:val="none" w:sz="0" w:space="0" w:color="auto"/>
        <w:right w:val="none" w:sz="0" w:space="0" w:color="auto"/>
      </w:divBdr>
    </w:div>
    <w:div w:id="1222643654">
      <w:bodyDiv w:val="1"/>
      <w:marLeft w:val="0"/>
      <w:marRight w:val="0"/>
      <w:marTop w:val="0"/>
      <w:marBottom w:val="0"/>
      <w:divBdr>
        <w:top w:val="none" w:sz="0" w:space="0" w:color="auto"/>
        <w:left w:val="none" w:sz="0" w:space="0" w:color="auto"/>
        <w:bottom w:val="none" w:sz="0" w:space="0" w:color="auto"/>
        <w:right w:val="none" w:sz="0" w:space="0" w:color="auto"/>
      </w:divBdr>
    </w:div>
    <w:div w:id="17146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1407729-17" TargetMode="External"/><Relationship Id="rId3" Type="http://schemas.openxmlformats.org/officeDocument/2006/relationships/styles" Target="styles.xml"/><Relationship Id="rId7" Type="http://schemas.openxmlformats.org/officeDocument/2006/relationships/hyperlink" Target="https://zakon.rada.gov.ua/rada/show/v1407729-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rada/show/v1407729-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9D2C4-B021-452D-A3DC-93D569DA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21231</Words>
  <Characters>12103</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RePack by Diakov</cp:lastModifiedBy>
  <cp:revision>3</cp:revision>
  <dcterms:created xsi:type="dcterms:W3CDTF">2025-10-22T09:55:00Z</dcterms:created>
  <dcterms:modified xsi:type="dcterms:W3CDTF">2025-10-22T10:04:00Z</dcterms:modified>
</cp:coreProperties>
</file>